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A4AE2" w14:textId="77777777" w:rsidR="003956C1" w:rsidRPr="00AD7E96" w:rsidRDefault="003956C1" w:rsidP="007C2C09">
      <w:pPr>
        <w:spacing w:after="0" w:line="240" w:lineRule="auto"/>
        <w:jc w:val="center"/>
        <w:rPr>
          <w:rFonts w:ascii="Garamond" w:eastAsia="Times New Roman" w:hAnsi="Garamond" w:cs="Calibri"/>
          <w:b/>
          <w:bCs/>
          <w:spacing w:val="20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14:paraId="40EB24DF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bCs/>
          <w:sz w:val="24"/>
          <w:szCs w:val="24"/>
          <w:lang w:eastAsia="hu-HU"/>
        </w:rPr>
      </w:pPr>
    </w:p>
    <w:p w14:paraId="17F246A5" w14:textId="23F573E9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Budapesti Közlekedési Zártkörűen Működő Részvénytársaság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(1072 Budapest, Akácfa utca 15.) (továbbiakban: Kiíró</w:t>
      </w:r>
      <w:r w:rsidR="00E20D94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  <w:r w:rsidR="00942503" w:rsidRPr="00AD7E96">
        <w:rPr>
          <w:rFonts w:ascii="Garamond" w:eastAsia="Times New Roman" w:hAnsi="Garamond" w:cs="Calibri"/>
          <w:sz w:val="24"/>
          <w:szCs w:val="24"/>
          <w:lang w:eastAsia="hu-HU"/>
        </w:rPr>
        <w:t>vagy BKV Zrt.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) </w:t>
      </w:r>
      <w:r w:rsidRPr="00AD7E96">
        <w:rPr>
          <w:rFonts w:ascii="Garamond" w:eastAsia="Times New Roman" w:hAnsi="Garamond" w:cs="Calibri"/>
          <w:b/>
          <w:bCs/>
          <w:sz w:val="24"/>
          <w:szCs w:val="24"/>
          <w:lang w:eastAsia="hu-HU"/>
        </w:rPr>
        <w:t xml:space="preserve">nyilvános, kétfordulós pályázatot hirdet a tulajdonában lévő alábbi </w:t>
      </w:r>
      <w:r w:rsidR="007A1FEE" w:rsidRPr="00AD7E96">
        <w:rPr>
          <w:rFonts w:ascii="Garamond" w:eastAsia="Times New Roman" w:hAnsi="Garamond" w:cs="Calibri"/>
          <w:b/>
          <w:bCs/>
          <w:sz w:val="24"/>
          <w:szCs w:val="24"/>
          <w:lang w:eastAsia="hu-HU"/>
        </w:rPr>
        <w:t xml:space="preserve">helyiség </w:t>
      </w:r>
      <w:r w:rsidRPr="00AD7E96">
        <w:rPr>
          <w:rFonts w:ascii="Garamond" w:eastAsia="Times New Roman" w:hAnsi="Garamond" w:cs="Calibri"/>
          <w:b/>
          <w:bCs/>
          <w:sz w:val="24"/>
          <w:szCs w:val="24"/>
          <w:lang w:eastAsia="hu-HU"/>
        </w:rPr>
        <w:t>bérbeadására.</w:t>
      </w:r>
    </w:p>
    <w:p w14:paraId="448CF44B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5"/>
        <w:gridCol w:w="1471"/>
        <w:gridCol w:w="1066"/>
        <w:gridCol w:w="2108"/>
        <w:gridCol w:w="2295"/>
      </w:tblGrid>
      <w:tr w:rsidR="00876B4A" w:rsidRPr="00154366" w14:paraId="087729E0" w14:textId="77777777" w:rsidTr="00087D7C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4BE9B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12695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2015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14:paraId="0715AC82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B9C3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14:paraId="22EE5312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59C3A" w14:textId="77777777" w:rsidR="003956C1" w:rsidRPr="00AD7E96" w:rsidRDefault="003956C1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154366" w14:paraId="67071A1F" w14:textId="77777777" w:rsidTr="00087D7C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E30D1" w14:textId="6B346577" w:rsidR="003956C1" w:rsidRPr="00AD7E96" w:rsidRDefault="00525053" w:rsidP="00286DAD">
            <w:pPr>
              <w:spacing w:after="0" w:line="240" w:lineRule="auto"/>
              <w:jc w:val="center"/>
              <w:rPr>
                <w:rFonts w:ascii="Garamond" w:eastAsia="Times New Roman" w:hAnsi="Garamond" w:cstheme="minorHAnsi"/>
                <w:b/>
                <w:bCs/>
                <w:sz w:val="24"/>
                <w:szCs w:val="24"/>
                <w:lang w:eastAsia="hu-HU"/>
              </w:rPr>
            </w:pPr>
            <w:r w:rsidRPr="006401FC">
              <w:rPr>
                <w:rFonts w:ascii="Garamond" w:hAnsi="Garamond" w:cstheme="minorHAnsi"/>
                <w:sz w:val="24"/>
                <w:szCs w:val="24"/>
              </w:rPr>
              <w:t>Jászai Mari tér - Carl Lutz rakpart 8</w:t>
            </w:r>
            <w:r w:rsidR="00B86121" w:rsidRPr="006401FC">
              <w:rPr>
                <w:rFonts w:ascii="Garamond" w:hAnsi="Garamond" w:cstheme="minorHAnsi"/>
                <w:sz w:val="24"/>
                <w:szCs w:val="24"/>
              </w:rPr>
              <w:t>-10.</w:t>
            </w:r>
            <w:r w:rsidRPr="006401FC">
              <w:rPr>
                <w:rFonts w:ascii="Garamond" w:hAnsi="Garamond" w:cstheme="minorHAnsi"/>
                <w:sz w:val="24"/>
                <w:szCs w:val="24"/>
              </w:rPr>
              <w:t>sz. kikötő</w:t>
            </w:r>
            <w:r w:rsidR="00B86121" w:rsidRPr="006401FC">
              <w:rPr>
                <w:rFonts w:ascii="Garamond" w:hAnsi="Garamond" w:cstheme="minorHAnsi"/>
                <w:sz w:val="24"/>
                <w:szCs w:val="24"/>
              </w:rPr>
              <w:t>,</w:t>
            </w:r>
            <w:r w:rsidRPr="006401FC">
              <w:rPr>
                <w:rFonts w:ascii="Garamond" w:hAnsi="Garamond" w:cstheme="minorHAnsi"/>
                <w:sz w:val="24"/>
                <w:szCs w:val="24"/>
              </w:rPr>
              <w:t xml:space="preserve"> </w:t>
            </w:r>
            <w:r w:rsidR="00403645" w:rsidRPr="006401FC">
              <w:rPr>
                <w:rFonts w:ascii="Garamond" w:hAnsi="Garamond" w:cstheme="minorHAnsi"/>
                <w:sz w:val="24"/>
                <w:szCs w:val="24"/>
              </w:rPr>
              <w:t xml:space="preserve">BKV </w:t>
            </w:r>
            <w:r w:rsidR="00937D1A" w:rsidRPr="006401FC">
              <w:rPr>
                <w:rFonts w:ascii="Garamond" w:hAnsi="Garamond" w:cstheme="minorHAnsi"/>
                <w:sz w:val="24"/>
                <w:szCs w:val="24"/>
              </w:rPr>
              <w:t>hajó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3B5D8" w14:textId="5A96C013" w:rsidR="003956C1" w:rsidRPr="00AD7E96" w:rsidRDefault="00525053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 xml:space="preserve">büfé </w:t>
            </w:r>
            <w:r w:rsidR="00265D00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helyiség</w:t>
            </w:r>
            <w:r w:rsidR="009877D4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-rész és raktár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D2DF" w14:textId="3C8B22BD" w:rsidR="003956C1" w:rsidRPr="00AD7E96" w:rsidRDefault="00286DAD" w:rsidP="00EB602C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4</w:t>
            </w:r>
            <w:r w:rsidR="005342F9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+</w:t>
            </w:r>
            <w:r w:rsidR="004341E0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1,5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7FB8" w14:textId="77777777" w:rsidR="003956C1" w:rsidRPr="00AD7E96" w:rsidRDefault="00265D00" w:rsidP="003956C1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100.000</w:t>
            </w:r>
            <w:r w:rsidR="007C2C09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96CFF" w14:textId="6A533D55" w:rsidR="003956C1" w:rsidRPr="00AD7E96" w:rsidRDefault="00286DAD" w:rsidP="00DC45F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határozott</w:t>
            </w:r>
            <w:r w:rsidR="007865D1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 xml:space="preserve"> idő, </w:t>
            </w:r>
            <w:r w:rsidR="00525053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1</w:t>
            </w:r>
            <w:r w:rsidR="007865D1" w:rsidRPr="00AD7E96">
              <w:rPr>
                <w:rFonts w:ascii="Garamond" w:eastAsia="Times New Roman" w:hAnsi="Garamond" w:cs="Calibri"/>
                <w:b/>
                <w:bCs/>
                <w:sz w:val="24"/>
                <w:szCs w:val="24"/>
                <w:lang w:eastAsia="hu-HU"/>
              </w:rPr>
              <w:t>év</w:t>
            </w:r>
          </w:p>
        </w:tc>
      </w:tr>
    </w:tbl>
    <w:p w14:paraId="16820CE7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4E02C504" w14:textId="77777777" w:rsidR="00D322DA" w:rsidRPr="00AD7E96" w:rsidRDefault="00D322DA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5B4D0E7C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</w:t>
      </w:r>
      <w:r w:rsidR="007F233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pályázat beadásának helye,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ideje: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</w:p>
    <w:p w14:paraId="36318855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5480431" w14:textId="24C3BE2B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BKV Zrt. 1072 Budapest, Akácfa utca 15.,</w:t>
      </w:r>
      <w:r w:rsidR="00525053" w:rsidRPr="00AD7E96">
        <w:rPr>
          <w:rFonts w:ascii="Garamond" w:eastAsia="Times New Roman" w:hAnsi="Garamond" w:cs="Calibri"/>
          <w:sz w:val="24"/>
          <w:szCs w:val="24"/>
          <w:lang w:eastAsia="hu-HU"/>
        </w:rPr>
        <w:t>137</w:t>
      </w:r>
      <w:r w:rsidR="00C675B0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.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sz. hely</w:t>
      </w:r>
      <w:r w:rsidR="00D322DA" w:rsidRPr="00AD7E96">
        <w:rPr>
          <w:rFonts w:ascii="Garamond" w:eastAsia="Times New Roman" w:hAnsi="Garamond" w:cs="Calibri"/>
          <w:sz w:val="24"/>
          <w:szCs w:val="24"/>
          <w:lang w:eastAsia="hu-HU"/>
        </w:rPr>
        <w:t>i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ség</w:t>
      </w:r>
    </w:p>
    <w:p w14:paraId="5EA2B0E6" w14:textId="523CE559" w:rsidR="007A1FEE" w:rsidRPr="00AD7E96" w:rsidRDefault="00525053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2024</w:t>
      </w:r>
      <w:r w:rsidR="003C1C9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. </w:t>
      </w:r>
      <w:r w:rsidR="006401FC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március </w:t>
      </w:r>
      <w:r w:rsidR="00E330B7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hó</w:t>
      </w:r>
      <w:r w:rsidR="007A1FE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="006401FC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14. </w:t>
      </w:r>
      <w:r w:rsidR="00E330B7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napja, </w:t>
      </w:r>
      <w:r w:rsidR="008D502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08</w:t>
      </w:r>
      <w:r w:rsidR="00015C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:00</w:t>
      </w:r>
      <w:r w:rsidR="003956C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-1</w:t>
      </w:r>
      <w:r w:rsidR="008D502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2</w:t>
      </w:r>
      <w:r w:rsidR="00015C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:00</w:t>
      </w:r>
      <w:r w:rsidR="003956C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óra között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</w:p>
    <w:p w14:paraId="57C5955C" w14:textId="7AA79123" w:rsidR="008D5A66" w:rsidRPr="00AD7E96" w:rsidRDefault="008D5A66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0977F476" w14:textId="1B3E2F52" w:rsidR="002B1D3A" w:rsidRPr="00AD7E96" w:rsidRDefault="002B1D3A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helyiség bérleti díjának (</w:t>
      </w:r>
      <w:r w:rsidR="00D8656D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bérleti díj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) minimális havi nettó összege:</w:t>
      </w:r>
    </w:p>
    <w:p w14:paraId="6FE1E18F" w14:textId="77777777" w:rsidR="002B1D3A" w:rsidRPr="00AD7E96" w:rsidRDefault="002B1D3A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ab/>
      </w:r>
    </w:p>
    <w:p w14:paraId="0FC9419F" w14:textId="3BAA1356" w:rsidR="002B1D3A" w:rsidRPr="00AD7E96" w:rsidRDefault="00EC0793" w:rsidP="00AD7E96">
      <w:pPr>
        <w:spacing w:after="0" w:line="240" w:lineRule="auto"/>
        <w:ind w:left="1416" w:firstLine="708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3</w:t>
      </w:r>
      <w:r w:rsidR="004341E0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50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.000</w:t>
      </w:r>
      <w:r w:rsidR="002B1D3A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Ft +Áfa/hó</w:t>
      </w:r>
    </w:p>
    <w:p w14:paraId="6E081572" w14:textId="77777777" w:rsidR="002B1D3A" w:rsidRPr="00AD7E96" w:rsidRDefault="002B1D3A" w:rsidP="002B1D3A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44DD7E42" w14:textId="456B30D5" w:rsidR="002B1D3A" w:rsidRPr="00AD7E96" w:rsidRDefault="002B1D3A" w:rsidP="00080AA5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</w:t>
      </w:r>
      <w:r w:rsidR="00406EC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K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iíró tájékoztatja a pályázókat arról, hogy a nettó bérleti díjat általános forgalmi adó (ÁFA) terheli, melynek jelenlegi mértéke 27 %. A nyertes pályázóval a helyiségbérleti szerződés az általa megajánlott havi nettó bérleti díj + </w:t>
      </w:r>
      <w:r w:rsidR="002762E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ÁFA,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azaz a havi nettó</w:t>
      </w:r>
      <w:r w:rsidR="00B3465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bérleti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díj összegét ÁFA összeggel növelten szükséges a </w:t>
      </w:r>
      <w:r w:rsidR="00406EC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érlőnek a </w:t>
      </w:r>
      <w:r w:rsidR="00406EC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érbeadó részére, havi rendszerességgel megfizetni.</w:t>
      </w:r>
      <w:r w:rsidR="00EC079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A bérleti díj tartalmazza az energia költségeket is.</w:t>
      </w:r>
    </w:p>
    <w:p w14:paraId="667B5951" w14:textId="77777777" w:rsidR="00EC0793" w:rsidRPr="00AD7E96" w:rsidRDefault="00EC0793" w:rsidP="00AD7E96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51FFD3FF" w14:textId="7EBFC46C" w:rsidR="0008176A" w:rsidRPr="00AD7E96" w:rsidRDefault="0008176A">
      <w:pPr>
        <w:ind w:right="-110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</w:t>
      </w:r>
      <w:r w:rsidR="0049340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p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ályázatot </w:t>
      </w:r>
      <w:r w:rsidR="00D322DA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z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árt borítékban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, a borítékon </w:t>
      </w:r>
      <w:r w:rsidR="00C34CD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az ajánlat tárgyát képező </w:t>
      </w:r>
      <w:r w:rsidR="00AD7E9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bérlemény megjelölésével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kell benyújtani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. A </w:t>
      </w:r>
      <w:r w:rsidR="0049340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orítékba</w:t>
      </w:r>
      <w:r w:rsidR="00B564DB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a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kitöltött</w:t>
      </w:r>
      <w:r w:rsidR="00B564DB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="0049340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p</w:t>
      </w:r>
      <w:r w:rsidR="00B564DB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ályázati adatlap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ot, és mellékleteit</w:t>
      </w:r>
      <w:r w:rsidR="00B564DB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="006601B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2 példányban (egy eredeti és egy másolat) kell elhelyezni.</w:t>
      </w:r>
    </w:p>
    <w:p w14:paraId="5E74B4DA" w14:textId="31236992" w:rsidR="008D5A66" w:rsidRPr="00AD7E96" w:rsidRDefault="008D5A66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</w:t>
      </w:r>
      <w:r w:rsidR="00406EC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p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ályázati eljárás nyelve a magyar. A pályázóknak kell gondoskodniuk a dokumentumok</w:t>
      </w:r>
      <w:r w:rsidR="002762E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magyar nyelven történő benyújtásáról, és az eljárás során szükség szerint tolmács részvételének biztosításáról.</w:t>
      </w:r>
    </w:p>
    <w:p w14:paraId="3E4AF985" w14:textId="77777777" w:rsidR="00D322DA" w:rsidRPr="00AD7E96" w:rsidRDefault="00D322DA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5D53337D" w14:textId="3695D889" w:rsidR="006601B2" w:rsidRPr="00AD7E96" w:rsidRDefault="006601B2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</w:t>
      </w:r>
      <w:r w:rsidR="00406ECE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p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ályázat bontása </w:t>
      </w:r>
      <w:r w:rsidR="00D322DA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nyilvános,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beadási határidő lejártát követően azonnal megtörténik.</w:t>
      </w:r>
    </w:p>
    <w:p w14:paraId="5BEB29E2" w14:textId="77777777" w:rsidR="00D322DA" w:rsidRPr="00AD7E96" w:rsidRDefault="00D322DA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3725BDE8" w14:textId="77777777" w:rsidR="00F10E8D" w:rsidRPr="00AD7E96" w:rsidRDefault="00F10E8D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67B2BD62" w14:textId="2C9DA73E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pályázaton való részvétel feltételei:</w:t>
      </w:r>
    </w:p>
    <w:p w14:paraId="4F184339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434E75EF" w14:textId="2DA0D916" w:rsidR="00F10E8D" w:rsidRPr="00AD7E96" w:rsidRDefault="00493406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</w:t>
      </w:r>
      <w:r w:rsidR="00F10E8D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csatolt Bérlemény bemutató adatlap (műszaki leírás) tartalmának megismerése és elfogadása.</w:t>
      </w:r>
    </w:p>
    <w:p w14:paraId="70D7CDC0" w14:textId="106FD2DF" w:rsidR="003956C1" w:rsidRPr="00AD7E96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1A4B70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Budapest </w:t>
      </w:r>
      <w:r w:rsidR="00C675B0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Banknál vezetett 10102093-01671903-07000004</w:t>
      </w:r>
      <w:r w:rsidR="001A4B70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.</w:t>
      </w:r>
      <w:r w:rsidR="00C675B0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1A4B70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Zrt.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az ajánlati biztosíték után nem fizet kamatot.</w:t>
      </w:r>
    </w:p>
    <w:p w14:paraId="21FD3C1B" w14:textId="0EB4E841" w:rsidR="003956C1" w:rsidRPr="00AD7E96" w:rsidRDefault="00406ECE" w:rsidP="003956C1">
      <w:pPr>
        <w:numPr>
          <w:ilvl w:val="0"/>
          <w:numId w:val="8"/>
        </w:num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lastRenderedPageBreak/>
        <w:t>a p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ályázat benyújtása Kiíró </w:t>
      </w:r>
      <w:hyperlink r:id="rId8" w:history="1">
        <w:r w:rsidR="003956C1" w:rsidRPr="00AD7E96">
          <w:rPr>
            <w:rFonts w:ascii="Garamond" w:eastAsia="Times New Roman" w:hAnsi="Garamond" w:cs="Calibri"/>
            <w:sz w:val="24"/>
            <w:szCs w:val="24"/>
            <w:lang w:eastAsia="hu-HU"/>
          </w:rPr>
          <w:t>www.bkv.hu</w:t>
        </w:r>
      </w:hyperlink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internetes honlapján elérhető </w:t>
      </w:r>
      <w:r w:rsidR="003956C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Pályázati </w:t>
      </w:r>
      <w:r w:rsidR="00954DA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L</w:t>
      </w:r>
      <w:r w:rsidR="003956C1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ap hiánytalan kitöltésével.</w:t>
      </w:r>
    </w:p>
    <w:p w14:paraId="6FC3CBEF" w14:textId="77DB70BD" w:rsidR="00C92A76" w:rsidRPr="00AD7E96" w:rsidRDefault="00406ECE" w:rsidP="00C92A76">
      <w:pPr>
        <w:pStyle w:val="Listaszerbekezds"/>
        <w:numPr>
          <w:ilvl w:val="0"/>
          <w:numId w:val="8"/>
        </w:num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p</w:t>
      </w:r>
      <w:r w:rsidR="00C92A76" w:rsidRPr="00AD7E96">
        <w:rPr>
          <w:rFonts w:ascii="Garamond" w:hAnsi="Garamond" w:cs="Calibri"/>
          <w:sz w:val="24"/>
          <w:szCs w:val="24"/>
        </w:rPr>
        <w:t>ályázónak rendelkeznie kell legalább 2 év szakmai tapasztalattal az ajánlat tárgyára vonatkozóan, melyről ajánlatában nyilatkozni köteles.</w:t>
      </w:r>
    </w:p>
    <w:p w14:paraId="2FE7EEE0" w14:textId="77777777" w:rsidR="00C92A76" w:rsidRPr="00AD7E96" w:rsidRDefault="00C92A76" w:rsidP="00AD7E96">
      <w:pPr>
        <w:spacing w:after="0" w:line="240" w:lineRule="auto"/>
        <w:ind w:left="780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0AF7AD4E" w14:textId="77777777" w:rsidR="002B78C4" w:rsidRPr="00AD7E96" w:rsidRDefault="002B78C4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5AC0467A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Nem lehet pályázó:</w:t>
      </w:r>
    </w:p>
    <w:p w14:paraId="1D5C988E" w14:textId="3880F6F3" w:rsidR="00EE3731" w:rsidRPr="00AD7E9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illetve perben áll a </w:t>
      </w:r>
      <w:r w:rsidR="00F70839" w:rsidRPr="00AD7E96">
        <w:rPr>
          <w:rFonts w:ascii="Garamond" w:eastAsia="Times New Roman" w:hAnsi="Garamond" w:cs="Calibri"/>
          <w:sz w:val="24"/>
          <w:szCs w:val="24"/>
          <w:lang w:eastAsia="hu-HU"/>
        </w:rPr>
        <w:t>Kiíróval</w:t>
      </w:r>
    </w:p>
    <w:p w14:paraId="04553816" w14:textId="468E9E85" w:rsidR="00EE3731" w:rsidRPr="00AD7E9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aki tulajdonosa, vagy volt tulajdonosa, tisztségviselője olyan gazdasági társaságnak, amelynek kiegyenlítetlen tartozása van vagy maradt fenn a </w:t>
      </w:r>
      <w:r w:rsidR="00F70839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Kiíróval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szemben,</w:t>
      </w:r>
    </w:p>
    <w:p w14:paraId="545555D2" w14:textId="686430C7" w:rsidR="00EE3731" w:rsidRPr="00AD7E96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aki </w:t>
      </w:r>
      <w:r w:rsidR="00EF54CD" w:rsidRPr="00AD7E96">
        <w:rPr>
          <w:rFonts w:ascii="Garamond" w:eastAsia="Times New Roman" w:hAnsi="Garamond" w:cs="Calibri"/>
          <w:sz w:val="24"/>
          <w:szCs w:val="24"/>
          <w:lang w:eastAsia="hu-HU"/>
        </w:rPr>
        <w:t>korábban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bérlőként üzleti magatartásával kárt okozott a </w:t>
      </w:r>
      <w:r w:rsidR="00F70839" w:rsidRPr="00AD7E96">
        <w:rPr>
          <w:rFonts w:ascii="Garamond" w:eastAsia="Times New Roman" w:hAnsi="Garamond" w:cs="Calibri"/>
          <w:sz w:val="24"/>
          <w:szCs w:val="24"/>
          <w:lang w:eastAsia="hu-HU"/>
        </w:rPr>
        <w:t>Kiírónak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</w:p>
    <w:p w14:paraId="68CA2B1C" w14:textId="1D6F7771" w:rsidR="00EE3731" w:rsidRPr="00AD7E9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aki </w:t>
      </w:r>
      <w:r w:rsidR="00406ECE" w:rsidRPr="00AD7E96">
        <w:rPr>
          <w:rFonts w:ascii="Garamond" w:eastAsia="Times New Roman" w:hAnsi="Garamond" w:cs="Calibri"/>
          <w:sz w:val="24"/>
          <w:szCs w:val="24"/>
          <w:lang w:eastAsia="hu-HU"/>
        </w:rPr>
        <w:t>p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ályázóként (</w:t>
      </w:r>
      <w:r w:rsidR="00AD7E96" w:rsidRPr="00AD7E96">
        <w:rPr>
          <w:rFonts w:ascii="Garamond" w:eastAsia="Times New Roman" w:hAnsi="Garamond" w:cs="Calibri"/>
          <w:sz w:val="24"/>
          <w:szCs w:val="24"/>
          <w:lang w:eastAsia="hu-HU"/>
        </w:rPr>
        <w:t>nyertes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vagy 2. 3. helyezett) a szerződés megkötésétől visszalépett a pályázat benyújtási </w:t>
      </w:r>
      <w:proofErr w:type="spell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határidejétől</w:t>
      </w:r>
      <w:proofErr w:type="spell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számított 2 éven belül.</w:t>
      </w:r>
    </w:p>
    <w:p w14:paraId="2EE4B880" w14:textId="6006C6AB" w:rsidR="00EE3731" w:rsidRPr="00AD7E96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aki korábban már szerződéses kapcsolatban állt a BKV Zrt</w:t>
      </w:r>
      <w:r w:rsidR="00FA7444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és mely szerződés a cég szerződésszegése okán felmondásra került.</w:t>
      </w:r>
    </w:p>
    <w:p w14:paraId="1786CC7C" w14:textId="0E08CC75" w:rsidR="003956C1" w:rsidRPr="00AD7E9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akinek a </w:t>
      </w:r>
      <w:r w:rsidR="00E20D94" w:rsidRPr="00AD7E96">
        <w:rPr>
          <w:rFonts w:ascii="Garamond" w:eastAsia="Times New Roman" w:hAnsi="Garamond" w:cs="Calibri"/>
          <w:sz w:val="24"/>
          <w:szCs w:val="24"/>
          <w:lang w:eastAsia="hu-HU"/>
        </w:rPr>
        <w:t>Kiíróval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szemben fennálló, lejárt kötelezettsége van</w:t>
      </w:r>
      <w:r w:rsidR="00FA7444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</w:p>
    <w:p w14:paraId="295F7D8D" w14:textId="77777777" w:rsidR="00EE3731" w:rsidRPr="00AD7E96" w:rsidRDefault="00EE3731" w:rsidP="00EE3731">
      <w:pPr>
        <w:spacing w:after="0" w:line="240" w:lineRule="auto"/>
        <w:ind w:left="709" w:right="-110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4F604F28" w14:textId="7F0067A8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FA7444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be, ebben az esetben a BKV Zrt.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14:paraId="3CC98F91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52404757" w14:textId="5489E753" w:rsidR="00DB03B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pályázati eljárással, a jelentkezéssel és a</w:t>
      </w:r>
      <w:r w:rsidR="00B87BAA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bérlemény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megtekintési lehetőségével kapcsolatban további információval szolgál</w:t>
      </w:r>
      <w:r w:rsidR="007C705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="00AD7E9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Kiíró: munkanapokon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10- 14 </w:t>
      </w:r>
      <w:r w:rsidR="00AD7E96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között 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06 70 953 20 36</w:t>
      </w:r>
      <w:r w:rsidR="00A532AA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-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os telefonszámon</w:t>
      </w:r>
      <w:r w:rsidR="004471EB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.</w:t>
      </w:r>
    </w:p>
    <w:p w14:paraId="06FDB7D0" w14:textId="26752921" w:rsidR="00DB03B1" w:rsidRPr="00AD7E96" w:rsidRDefault="00DB03B1" w:rsidP="00DB03B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</w:t>
      </w:r>
      <w:r w:rsidR="00D94329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bérlemény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megtekintésére igény esetén előzetes telefonos megbeszélés alapján, a Kiíró kizárólag az alábbi időpontban biztosít lehetőséget:</w:t>
      </w:r>
    </w:p>
    <w:p w14:paraId="4E816CEB" w14:textId="734488AC" w:rsidR="00DB03B1" w:rsidRPr="00AD7E96" w:rsidRDefault="00522A6C" w:rsidP="00AD7E96">
      <w:pPr>
        <w:pStyle w:val="Listaszerbekezds"/>
        <w:numPr>
          <w:ilvl w:val="0"/>
          <w:numId w:val="18"/>
        </w:num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2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024. </w:t>
      </w:r>
      <w:r w:rsidR="006401FC">
        <w:rPr>
          <w:rFonts w:ascii="Garamond" w:eastAsia="Times New Roman" w:hAnsi="Garamond" w:cs="Calibri"/>
          <w:b/>
          <w:sz w:val="24"/>
          <w:szCs w:val="24"/>
          <w:lang w:eastAsia="hu-HU"/>
        </w:rPr>
        <w:t>március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hó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</w:t>
      </w:r>
      <w:r w:rsidR="006401FC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7. </w:t>
      </w:r>
      <w:bookmarkStart w:id="0" w:name="_GoBack"/>
      <w:bookmarkEnd w:id="0"/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napján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12:00-14:00 között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, Jászai Mari tér</w:t>
      </w:r>
      <w:r w:rsidR="00557162">
        <w:rPr>
          <w:rFonts w:ascii="Garamond" w:eastAsia="Times New Roman" w:hAnsi="Garamond" w:cs="Calibri"/>
          <w:b/>
          <w:sz w:val="24"/>
          <w:szCs w:val="24"/>
          <w:lang w:eastAsia="hu-HU"/>
        </w:rPr>
        <w:t>- Carl Lutz rakpart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8-10. számú BKV hajókikötőben</w:t>
      </w:r>
      <w:r w:rsidR="00350703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.</w:t>
      </w:r>
    </w:p>
    <w:p w14:paraId="563C62B7" w14:textId="77777777" w:rsidR="00DB03B1" w:rsidRPr="00AD7E96" w:rsidRDefault="00DB03B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65A3DD2C" w14:textId="77777777" w:rsidR="008D5026" w:rsidRPr="00AD7E96" w:rsidRDefault="008D5026" w:rsidP="008D5026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pályázat értékelési szempontjai:</w:t>
      </w:r>
    </w:p>
    <w:p w14:paraId="5A68C0E4" w14:textId="2DBA6FE9" w:rsidR="008D5026" w:rsidRPr="00AD7E96" w:rsidRDefault="008D5026" w:rsidP="008D5026">
      <w:pPr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 megajánlott bérleti díj nagysága, (</w:t>
      </w:r>
      <w:r w:rsidR="00522A6C" w:rsidRPr="00AD7E96">
        <w:rPr>
          <w:rFonts w:ascii="Garamond" w:eastAsia="Times New Roman" w:hAnsi="Garamond" w:cs="Calibri"/>
          <w:sz w:val="24"/>
          <w:szCs w:val="24"/>
          <w:lang w:eastAsia="hu-HU"/>
        </w:rPr>
        <w:t>100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% súllyal);</w:t>
      </w:r>
    </w:p>
    <w:p w14:paraId="0AB184B0" w14:textId="77777777" w:rsidR="008D5026" w:rsidRPr="00AD7E96" w:rsidRDefault="008D5026" w:rsidP="008D5026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573C1A4B" w14:textId="77777777" w:rsidR="008D5026" w:rsidRPr="00AD7E96" w:rsidRDefault="008D5026" w:rsidP="008D5026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következőek</w:t>
      </w:r>
      <w:proofErr w:type="spell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lineárisan arányosan kevesebbet.</w:t>
      </w:r>
    </w:p>
    <w:p w14:paraId="37C99E97" w14:textId="77777777" w:rsidR="008D5026" w:rsidRPr="00AD7E96" w:rsidRDefault="008D5026" w:rsidP="008D5026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14:paraId="4CD5DD8C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43A123C5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Második fordulóra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14:paraId="17E6033A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39A402DF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640EECB7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14:paraId="2B9C222A" w14:textId="77777777" w:rsidR="008D5A66" w:rsidRPr="00AD7E96" w:rsidRDefault="008D5A66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3D2C4465" w14:textId="77777777" w:rsidR="00AD7E96" w:rsidRDefault="00AD7E96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0BEE76FF" w14:textId="77777777" w:rsidR="00AD7E96" w:rsidRDefault="00AD7E96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1FD77E80" w14:textId="6648A4FD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lastRenderedPageBreak/>
        <w:t>Nem pótolhatók az alábbi hiányosságok, azaz a benyújtott pályázat azonnali érvénytelenségét okozzák:</w:t>
      </w:r>
    </w:p>
    <w:p w14:paraId="291CB4CA" w14:textId="77777777" w:rsidR="002B78C4" w:rsidRPr="00AD7E9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nem jelöl meg egyértelmű díjajánlatot, vagy azt egy másik pályázóéhoz köti;</w:t>
      </w:r>
    </w:p>
    <w:p w14:paraId="4D507D60" w14:textId="77777777" w:rsidR="002B78C4" w:rsidRPr="00AD7E9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14:paraId="23E6BD78" w14:textId="77777777" w:rsidR="002B78C4" w:rsidRPr="00AD7E9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14:paraId="65FF6627" w14:textId="77777777" w:rsidR="00EE3731" w:rsidRPr="00AD7E9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D156FD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.</w:t>
      </w:r>
    </w:p>
    <w:p w14:paraId="11FEE3E7" w14:textId="77777777" w:rsidR="0020096A" w:rsidRPr="00AD7E96" w:rsidRDefault="0020096A" w:rsidP="0020096A">
      <w:pPr>
        <w:spacing w:after="0" w:line="240" w:lineRule="auto"/>
        <w:ind w:left="709" w:right="-110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7A79C073" w14:textId="77777777" w:rsidR="003956C1" w:rsidRPr="00AD7E96" w:rsidRDefault="003956C1" w:rsidP="003956C1">
      <w:pPr>
        <w:spacing w:after="0" w:line="240" w:lineRule="auto"/>
        <w:ind w:right="-110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pályázatban nyilatkozni köteles a pályázó, hogy </w:t>
      </w:r>
    </w:p>
    <w:p w14:paraId="2BD8EA13" w14:textId="58967751" w:rsidR="00997682" w:rsidRPr="00AD7E96" w:rsidRDefault="00D156FD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 www.bkv.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>hu honlapon</w:t>
      </w:r>
      <w:r w:rsidR="005F57D9">
        <w:rPr>
          <w:rFonts w:ascii="Garamond" w:eastAsia="Times New Roman" w:hAnsi="Garamond" w:cs="Calibri"/>
          <w:sz w:val="24"/>
          <w:szCs w:val="24"/>
          <w:lang w:eastAsia="hu-HU"/>
        </w:rPr>
        <w:t>, a Bérbeadás és Bérbeadó ingatlanok menüpont alatt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megtalálható </w:t>
      </w:r>
      <w:r w:rsidR="0099768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bérleti 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>szerződést</w:t>
      </w:r>
      <w:r w:rsidR="00954DA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megismerte és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elfogadja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,</w:t>
      </w:r>
    </w:p>
    <w:p w14:paraId="3B989CC4" w14:textId="4D5DE6BB" w:rsidR="003956C1" w:rsidRPr="00AD7E96" w:rsidRDefault="00D156FD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</w:t>
      </w:r>
      <w:r w:rsidR="002B7C7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Pályázati </w:t>
      </w:r>
      <w:r w:rsidR="00AD7E96" w:rsidRPr="00AD7E96">
        <w:rPr>
          <w:rFonts w:ascii="Garamond" w:eastAsia="Times New Roman" w:hAnsi="Garamond" w:cs="Calibri"/>
          <w:sz w:val="24"/>
          <w:szCs w:val="24"/>
          <w:lang w:eastAsia="hu-HU"/>
        </w:rPr>
        <w:t>felhívás,</w:t>
      </w:r>
      <w:r w:rsidR="002B7C7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illetve annak mellékletében leírtakat,</w:t>
      </w:r>
      <w:r w:rsidR="0099768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  <w:r w:rsidR="002B7C7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valamint </w:t>
      </w:r>
      <w:r w:rsidR="00997682" w:rsidRPr="00AD7E96">
        <w:rPr>
          <w:rFonts w:ascii="Garamond" w:eastAsia="Times New Roman" w:hAnsi="Garamond" w:cs="Calibri"/>
          <w:sz w:val="24"/>
          <w:szCs w:val="24"/>
          <w:lang w:eastAsia="hu-HU"/>
        </w:rPr>
        <w:t>a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bérlemény használatára vonatkozó utasításokat 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(</w:t>
      </w:r>
      <w:r w:rsidR="00942503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különösen a 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BKV Zrt. Munkavédelmi Szabályzatát, a Tűzvédelmi Szabályzatát</w:t>
      </w:r>
      <w:r w:rsidR="003B65C0" w:rsidRPr="00AD7E96">
        <w:rPr>
          <w:rFonts w:ascii="Garamond" w:eastAsia="Times New Roman" w:hAnsi="Garamond" w:cs="Calibri"/>
          <w:sz w:val="24"/>
          <w:szCs w:val="24"/>
          <w:lang w:eastAsia="hu-HU"/>
        </w:rPr>
        <w:t>)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valamint a </w:t>
      </w:r>
      <w:r w:rsidR="006C4523" w:rsidRPr="00AD7E96">
        <w:rPr>
          <w:rFonts w:ascii="Garamond" w:eastAsia="Times New Roman" w:hAnsi="Garamond" w:cs="Calibri"/>
          <w:sz w:val="24"/>
          <w:szCs w:val="24"/>
          <w:lang w:eastAsia="hu-HU"/>
        </w:rPr>
        <w:t>vonatkozó jogszabályokat (</w:t>
      </w:r>
      <w:r w:rsidR="00942503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különösen </w:t>
      </w:r>
      <w:r w:rsidR="006C4523" w:rsidRPr="00AD7E96">
        <w:rPr>
          <w:rFonts w:ascii="Garamond" w:eastAsia="Times New Roman" w:hAnsi="Garamond" w:cs="Calibri"/>
          <w:sz w:val="24"/>
          <w:szCs w:val="24"/>
          <w:lang w:eastAsia="hu-HU"/>
        </w:rPr>
        <w:t>a v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íziközlekedés rendjéről szóló 57/2011.(X</w:t>
      </w:r>
      <w:r w:rsidR="006C4523" w:rsidRPr="00AD7E96">
        <w:rPr>
          <w:rFonts w:ascii="Garamond" w:eastAsia="Times New Roman" w:hAnsi="Garamond" w:cs="Calibri"/>
          <w:sz w:val="24"/>
          <w:szCs w:val="24"/>
          <w:lang w:eastAsia="hu-HU"/>
        </w:rPr>
        <w:t>I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.22</w:t>
      </w:r>
      <w:r w:rsidR="006C4523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) NFM rendeletet és a Vízügyi Biztonsági Szabályzat</w:t>
      </w:r>
      <w:r w:rsidR="00942503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kiadásáról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szóló 24</w:t>
      </w:r>
      <w:r w:rsidR="00C92A76" w:rsidRPr="00AD7E96">
        <w:rPr>
          <w:rFonts w:ascii="Garamond" w:eastAsia="Times New Roman" w:hAnsi="Garamond" w:cs="Calibri"/>
          <w:sz w:val="24"/>
          <w:szCs w:val="24"/>
          <w:lang w:eastAsia="hu-HU"/>
        </w:rPr>
        <w:t>/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>2007.</w:t>
      </w:r>
      <w:r w:rsidR="00C92A76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(VII.3.) </w:t>
      </w:r>
      <w:proofErr w:type="spellStart"/>
      <w:r w:rsidR="00C92A76" w:rsidRPr="00AD7E96">
        <w:rPr>
          <w:rFonts w:ascii="Garamond" w:eastAsia="Times New Roman" w:hAnsi="Garamond" w:cs="Calibri"/>
          <w:sz w:val="24"/>
          <w:szCs w:val="24"/>
          <w:lang w:eastAsia="hu-HU"/>
        </w:rPr>
        <w:t>KvVM</w:t>
      </w:r>
      <w:proofErr w:type="spellEnd"/>
      <w:r w:rsidR="00C92A76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rendeletet</w:t>
      </w:r>
      <w:r w:rsidR="00D91F4F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) 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>megismerte</w:t>
      </w:r>
      <w:r w:rsidR="002B7C7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és elfogadja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,</w:t>
      </w:r>
      <w:r w:rsidR="003956C1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</w:p>
    <w:p w14:paraId="68C2D814" w14:textId="1478E084" w:rsidR="003956C1" w:rsidRPr="00AD7E9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szemben fennálló,</w:t>
      </w:r>
      <w:r w:rsidR="00C01EE0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lejárt </w:t>
      </w:r>
      <w:r w:rsidR="002B7C72" w:rsidRPr="00AD7E96">
        <w:rPr>
          <w:rFonts w:ascii="Garamond" w:eastAsia="Times New Roman" w:hAnsi="Garamond" w:cs="Calibri"/>
          <w:sz w:val="24"/>
          <w:szCs w:val="24"/>
          <w:lang w:eastAsia="hu-HU"/>
        </w:rPr>
        <w:t>kötelezettsége,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illetve nem áll perben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</w:t>
      </w:r>
      <w:proofErr w:type="gram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vel</w:t>
      </w:r>
      <w:proofErr w:type="gram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illetve nem, vagy nem volt tulajdonosa, tisztségviselője olyan gazdasági társaságnak, amelynek kiegyenlítetlen tartozása van vagy maradt fenn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.-</w:t>
      </w:r>
      <w:proofErr w:type="spellStart"/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nek</w:t>
      </w:r>
      <w:proofErr w:type="spellEnd"/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,</w:t>
      </w:r>
    </w:p>
    <w:p w14:paraId="15E85F0B" w14:textId="7C49F3B4" w:rsidR="003956C1" w:rsidRPr="00AD7E9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Pályázóként (</w:t>
      </w:r>
      <w:r w:rsidR="00EC0793" w:rsidRPr="00AD7E96">
        <w:rPr>
          <w:rFonts w:ascii="Garamond" w:eastAsia="Times New Roman" w:hAnsi="Garamond" w:cs="Calibri"/>
          <w:sz w:val="24"/>
          <w:szCs w:val="24"/>
          <w:lang w:eastAsia="hu-HU"/>
        </w:rPr>
        <w:t>nyertes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vagy 2. 3. helyezett) a szerződés megkötésétől nem lépett vissza a pályázat beny</w:t>
      </w:r>
      <w:r w:rsidR="00C11FCF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AD7E96">
        <w:rPr>
          <w:rFonts w:ascii="Garamond" w:eastAsia="Times New Roman" w:hAnsi="Garamond" w:cs="Calibri"/>
          <w:sz w:val="24"/>
          <w:szCs w:val="24"/>
          <w:lang w:eastAsia="hu-HU"/>
        </w:rPr>
        <w:t>határidejétől</w:t>
      </w:r>
      <w:proofErr w:type="spellEnd"/>
      <w:r w:rsidR="00C11FCF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számított 2</w:t>
      </w:r>
      <w:r w:rsidR="00954DA2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éven belül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,</w:t>
      </w:r>
    </w:p>
    <w:p w14:paraId="0E92F26E" w14:textId="2D3F9FB9" w:rsidR="00942A43" w:rsidRPr="00AD7E96" w:rsidRDefault="00AD7E96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bookmarkStart w:id="1" w:name="_Hlk156831228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korábban nem</w:t>
      </w:r>
      <w:r w:rsidR="00942A43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állt olyan szerződéses kapcsolatban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="00942A43" w:rsidRPr="00AD7E96">
        <w:rPr>
          <w:rFonts w:ascii="Garamond" w:eastAsia="Times New Roman" w:hAnsi="Garamond" w:cs="Calibri"/>
          <w:sz w:val="24"/>
          <w:szCs w:val="24"/>
          <w:lang w:eastAsia="hu-HU"/>
        </w:rPr>
        <w:t>-vel mely szerződést a cég sz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erződésszegése okán mondta fel </w:t>
      </w:r>
      <w:r w:rsidR="00942A43" w:rsidRPr="00AD7E96">
        <w:rPr>
          <w:rFonts w:ascii="Garamond" w:eastAsia="Times New Roman" w:hAnsi="Garamond" w:cs="Calibri"/>
          <w:sz w:val="24"/>
          <w:szCs w:val="24"/>
          <w:lang w:eastAsia="hu-HU"/>
        </w:rPr>
        <w:t>BKV Zrt.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,</w:t>
      </w:r>
    </w:p>
    <w:p w14:paraId="68B54FCA" w14:textId="523A9C17" w:rsidR="00C92A76" w:rsidRPr="00AD7E96" w:rsidRDefault="00C92A76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hAnsi="Garamond" w:cs="Calibri"/>
          <w:sz w:val="24"/>
          <w:szCs w:val="24"/>
        </w:rPr>
        <w:t>hogy rendelkezik legalább 2 év szakmai tapasztalattal az ajánlat tárgyára vonatkozóan.</w:t>
      </w:r>
    </w:p>
    <w:bookmarkEnd w:id="1"/>
    <w:p w14:paraId="366B19BD" w14:textId="2B3E268A" w:rsidR="00954DA2" w:rsidRPr="00AD7E96" w:rsidRDefault="00954DA2" w:rsidP="00AD7E96">
      <w:pPr>
        <w:spacing w:after="0" w:line="240" w:lineRule="auto"/>
        <w:ind w:left="709" w:right="-110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45C72ED8" w14:textId="77777777" w:rsidR="003956C1" w:rsidRPr="00AD7E96" w:rsidRDefault="003956C1" w:rsidP="003956C1">
      <w:pPr>
        <w:spacing w:after="0" w:line="240" w:lineRule="auto"/>
        <w:ind w:left="709" w:right="-110" w:hanging="283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055CDD61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pályázó ajánlati kötöttsége a pályázat benyújtási </w:t>
      </w:r>
      <w:proofErr w:type="spell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határidejének</w:t>
      </w:r>
      <w:proofErr w:type="spell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napjától </w:t>
      </w:r>
      <w:r w:rsidR="0008176A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120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14:paraId="56A57B99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2583809D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14:paraId="40E9CD51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647684CD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szemben f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ennálló, lejárt kötelezettsége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van illetve perben áll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-vel szemben, illetve korábban b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érlőként üzleti magatartásával kárt okozott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 BKV Zrt</w:t>
      </w:r>
      <w:r w:rsidR="00D156FD" w:rsidRPr="00AD7E96">
        <w:rPr>
          <w:rFonts w:ascii="Garamond" w:eastAsia="Times New Roman" w:hAnsi="Garamond" w:cs="Calibri"/>
          <w:sz w:val="24"/>
          <w:szCs w:val="24"/>
          <w:lang w:eastAsia="hu-HU"/>
        </w:rPr>
        <w:t>.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-</w:t>
      </w:r>
      <w:proofErr w:type="spell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nek</w:t>
      </w:r>
      <w:proofErr w:type="spell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. </w:t>
      </w:r>
    </w:p>
    <w:p w14:paraId="31D18749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14:paraId="4E3FDB0D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02C37245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határidejéig</w:t>
      </w:r>
      <w:proofErr w:type="spellEnd"/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pályázati felhívást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  <w:r w:rsidR="00B564DB"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a 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>pályázatbeadás napját megelőző 5. napig kiegészíteni, illetve módosítani.</w:t>
      </w:r>
    </w:p>
    <w:p w14:paraId="1F036DCD" w14:textId="77777777" w:rsidR="00B564DB" w:rsidRPr="00AD7E96" w:rsidRDefault="00B564DB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619815CF" w14:textId="77777777" w:rsidR="003956C1" w:rsidRPr="00AD7E96" w:rsidRDefault="003956C1" w:rsidP="003956C1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lastRenderedPageBreak/>
        <w:t xml:space="preserve">A Kiíró fenntartja magának a jogot, hogy a pályázatot indoklás nélkül eredménytelennek nyilvánítsa. </w:t>
      </w:r>
    </w:p>
    <w:p w14:paraId="228989DB" w14:textId="77777777" w:rsidR="00B564DB" w:rsidRPr="00AD7E96" w:rsidRDefault="00B564DB" w:rsidP="00B564DB">
      <w:pPr>
        <w:spacing w:after="0" w:line="240" w:lineRule="auto"/>
        <w:ind w:right="-110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117A605E" w14:textId="77777777" w:rsidR="00B564DB" w:rsidRPr="00AD7E96" w:rsidRDefault="00B564DB" w:rsidP="00B564DB">
      <w:pPr>
        <w:spacing w:after="0" w:line="240" w:lineRule="auto"/>
        <w:ind w:right="-110"/>
        <w:jc w:val="both"/>
        <w:rPr>
          <w:rFonts w:ascii="Garamond" w:eastAsia="Times New Roman" w:hAnsi="Garamond" w:cs="Calibri"/>
          <w:b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L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rre a</w:t>
      </w: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 xml:space="preserve"> címre küld értesítést.</w:t>
      </w:r>
    </w:p>
    <w:p w14:paraId="1ECFA668" w14:textId="77777777" w:rsidR="00177F02" w:rsidRPr="00AD7E96" w:rsidRDefault="00177F02" w:rsidP="00544C6D">
      <w:pPr>
        <w:spacing w:after="0"/>
        <w:rPr>
          <w:rFonts w:ascii="Garamond" w:eastAsia="Times New Roman" w:hAnsi="Garamond" w:cs="Calibri"/>
          <w:b/>
          <w:sz w:val="24"/>
          <w:szCs w:val="24"/>
          <w:lang w:eastAsia="hu-HU"/>
        </w:rPr>
      </w:pPr>
    </w:p>
    <w:p w14:paraId="1F2F965C" w14:textId="77777777" w:rsidR="00177F02" w:rsidRPr="00AD7E96" w:rsidRDefault="008D5A66">
      <w:pPr>
        <w:rPr>
          <w:rFonts w:ascii="Garamond" w:eastAsia="Times New Roman" w:hAnsi="Garamond" w:cs="Calibri"/>
          <w:sz w:val="24"/>
          <w:szCs w:val="24"/>
          <w:lang w:eastAsia="hu-HU"/>
        </w:rPr>
      </w:pPr>
      <w:r w:rsidRPr="00AD7E96">
        <w:rPr>
          <w:rFonts w:ascii="Garamond" w:eastAsia="Times New Roman" w:hAnsi="Garamond" w:cs="Calibri"/>
          <w:b/>
          <w:sz w:val="24"/>
          <w:szCs w:val="24"/>
          <w:lang w:eastAsia="hu-HU"/>
        </w:rPr>
        <w:t>Melléklet:</w:t>
      </w:r>
      <w:r w:rsidRPr="00AD7E96">
        <w:rPr>
          <w:rFonts w:ascii="Garamond" w:eastAsia="Times New Roman" w:hAnsi="Garamond" w:cs="Calibri"/>
          <w:sz w:val="24"/>
          <w:szCs w:val="24"/>
          <w:lang w:eastAsia="hu-HU"/>
        </w:rPr>
        <w:t xml:space="preserve"> </w:t>
      </w:r>
      <w:r w:rsidR="00B45A03" w:rsidRPr="00AD7E96">
        <w:rPr>
          <w:rFonts w:ascii="Garamond" w:eastAsia="Times New Roman" w:hAnsi="Garamond" w:cs="Calibri"/>
          <w:sz w:val="24"/>
          <w:szCs w:val="24"/>
          <w:lang w:eastAsia="hu-HU"/>
        </w:rPr>
        <w:t>Bérlemény bemutató adatlap</w:t>
      </w:r>
    </w:p>
    <w:p w14:paraId="5F5A70B1" w14:textId="2BA20F3E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032F884E" w14:textId="518CD673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30BE9E0" w14:textId="1B17F6AB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015EABC2" w14:textId="27EFD658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36FEAF88" w14:textId="63A0D746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C6F78F0" w14:textId="4B7F673A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71A80651" w14:textId="560740FE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6F553BF1" w14:textId="33E98D6E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1E378A0" w14:textId="2E97466D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7C759531" w14:textId="45E97196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7B759D7" w14:textId="3FFE587C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1B955C8C" w14:textId="4C0C35FC" w:rsidR="00840E09" w:rsidRPr="00AD7E96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0B7FD732" w14:textId="7CDF4D33" w:rsidR="00840E09" w:rsidRDefault="00840E09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1DA1AB4B" w14:textId="5E352932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387A51E9" w14:textId="47A51CF4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4549728" w14:textId="5C379D31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5C963B76" w14:textId="0A7415D5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2763870" w14:textId="2C5FF309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77FB6BA5" w14:textId="035D8ECF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373C4409" w14:textId="1E0AE6E3" w:rsid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23484F3C" w14:textId="77777777" w:rsidR="00AD7E96" w:rsidRPr="00AD7E96" w:rsidRDefault="00AD7E96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50B60050" w14:textId="77777777" w:rsidR="00544C6D" w:rsidRPr="00AD7E96" w:rsidRDefault="00544C6D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p w14:paraId="7136E9A2" w14:textId="77777777" w:rsidR="00B45A03" w:rsidRPr="00AD7E96" w:rsidRDefault="00B45A03" w:rsidP="00956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Garamond" w:hAnsi="Garamond" w:cs="Calibri"/>
          <w:b/>
          <w:sz w:val="24"/>
          <w:szCs w:val="24"/>
          <w:lang w:eastAsia="hu-HU"/>
        </w:rPr>
      </w:pPr>
      <w:r w:rsidRPr="00AD7E96">
        <w:rPr>
          <w:rFonts w:ascii="Garamond" w:hAnsi="Garamond" w:cs="Calibri"/>
          <w:b/>
        </w:rPr>
        <w:lastRenderedPageBreak/>
        <w:t>BÉRLEMÉNY BEMUTATÓ ADATLAP</w:t>
      </w:r>
    </w:p>
    <w:p w14:paraId="62ADCD42" w14:textId="77777777" w:rsidR="00B45A03" w:rsidRPr="00AD7E96" w:rsidRDefault="00B45A03" w:rsidP="00956926">
      <w:pPr>
        <w:spacing w:after="0"/>
        <w:jc w:val="both"/>
        <w:rPr>
          <w:rFonts w:ascii="Garamond" w:hAnsi="Garamond" w:cs="Calibri"/>
          <w:i/>
        </w:rPr>
      </w:pPr>
    </w:p>
    <w:p w14:paraId="40A83BE9" w14:textId="77777777" w:rsidR="00B45A03" w:rsidRPr="00AD7E96" w:rsidRDefault="00B45A03" w:rsidP="00956926">
      <w:pPr>
        <w:spacing w:after="0"/>
        <w:jc w:val="both"/>
        <w:rPr>
          <w:rFonts w:ascii="Garamond" w:hAnsi="Garamond" w:cs="Calibri"/>
          <w:i/>
        </w:rPr>
      </w:pPr>
    </w:p>
    <w:p w14:paraId="31F32560" w14:textId="77777777" w:rsidR="00DA1794" w:rsidRPr="00AD7E96" w:rsidRDefault="00B45A03" w:rsidP="0052505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i/>
          <w:sz w:val="24"/>
          <w:szCs w:val="24"/>
        </w:rPr>
        <w:t>A helyiség címe:</w:t>
      </w:r>
      <w:r w:rsidRPr="00AD7E96">
        <w:rPr>
          <w:rFonts w:ascii="Garamond" w:hAnsi="Garamond" w:cs="Calibri"/>
          <w:sz w:val="24"/>
          <w:szCs w:val="24"/>
        </w:rPr>
        <w:t xml:space="preserve"> </w:t>
      </w:r>
    </w:p>
    <w:p w14:paraId="4E356FFE" w14:textId="19447A4F" w:rsidR="00DA1794" w:rsidRPr="00AD7E96" w:rsidRDefault="00DA1794" w:rsidP="00493F6E">
      <w:pPr>
        <w:numPr>
          <w:ilvl w:val="1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Üzemidőn kívül: Jászai Mari tér </w:t>
      </w:r>
      <w:r w:rsidR="00A465B2" w:rsidRPr="00AD7E96">
        <w:rPr>
          <w:rFonts w:ascii="Garamond" w:hAnsi="Garamond" w:cs="Calibri"/>
          <w:sz w:val="24"/>
          <w:szCs w:val="24"/>
        </w:rPr>
        <w:t xml:space="preserve">- </w:t>
      </w:r>
      <w:r w:rsidR="00A465B2" w:rsidRPr="00AD7E96">
        <w:rPr>
          <w:rFonts w:ascii="Garamond" w:hAnsi="Garamond" w:cstheme="minorHAnsi"/>
          <w:sz w:val="24"/>
          <w:szCs w:val="24"/>
        </w:rPr>
        <w:t xml:space="preserve">Carl Lutz rakpart </w:t>
      </w:r>
      <w:r w:rsidRPr="00AD7E96">
        <w:rPr>
          <w:rFonts w:ascii="Garamond" w:hAnsi="Garamond" w:cs="Calibri"/>
          <w:sz w:val="24"/>
          <w:szCs w:val="24"/>
        </w:rPr>
        <w:t>8-10. számú BKV hajókikötőben veszteglő BKV hajó</w:t>
      </w:r>
    </w:p>
    <w:p w14:paraId="110F38CF" w14:textId="20919FA4" w:rsidR="00B45A03" w:rsidRPr="00AD7E96" w:rsidRDefault="00DA1794" w:rsidP="00AD7E96">
      <w:pPr>
        <w:numPr>
          <w:ilvl w:val="1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Üzemidőben: </w:t>
      </w:r>
      <w:r w:rsidR="00525053" w:rsidRPr="00AD7E96">
        <w:rPr>
          <w:rFonts w:ascii="Garamond" w:hAnsi="Garamond" w:cs="Calibri"/>
          <w:sz w:val="24"/>
          <w:szCs w:val="24"/>
        </w:rPr>
        <w:t xml:space="preserve">Duna folyam, </w:t>
      </w:r>
      <w:r w:rsidRPr="00AD7E96">
        <w:rPr>
          <w:rFonts w:ascii="Garamond" w:hAnsi="Garamond" w:cs="Calibri"/>
          <w:sz w:val="24"/>
          <w:szCs w:val="24"/>
        </w:rPr>
        <w:t xml:space="preserve">Kossuth Lajos tér és Szent Gellért tér BKV hajókikötő között közlekedő </w:t>
      </w:r>
      <w:r w:rsidR="00525053" w:rsidRPr="00AD7E96">
        <w:rPr>
          <w:rFonts w:ascii="Garamond" w:hAnsi="Garamond" w:cs="Calibri"/>
          <w:sz w:val="24"/>
          <w:szCs w:val="24"/>
        </w:rPr>
        <w:t>BKV hajó</w:t>
      </w:r>
    </w:p>
    <w:p w14:paraId="5ED1E378" w14:textId="622C4C69" w:rsidR="00B45A03" w:rsidRPr="00AD7E96" w:rsidRDefault="00B45A03" w:rsidP="00B45A0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i/>
          <w:sz w:val="24"/>
          <w:szCs w:val="24"/>
        </w:rPr>
        <w:t>Leltári szám:</w:t>
      </w:r>
      <w:r w:rsidRPr="00AD7E96">
        <w:rPr>
          <w:rFonts w:ascii="Garamond" w:hAnsi="Garamond" w:cs="Calibri"/>
          <w:sz w:val="24"/>
          <w:szCs w:val="24"/>
        </w:rPr>
        <w:t xml:space="preserve"> LSZ000</w:t>
      </w:r>
      <w:r w:rsidR="00525053" w:rsidRPr="00AD7E96">
        <w:rPr>
          <w:rFonts w:ascii="Garamond" w:hAnsi="Garamond" w:cs="Calibri"/>
          <w:sz w:val="24"/>
          <w:szCs w:val="24"/>
        </w:rPr>
        <w:t>5793</w:t>
      </w:r>
    </w:p>
    <w:p w14:paraId="35105B6B" w14:textId="365DE6F0" w:rsidR="00B45A03" w:rsidRPr="00AD7E96" w:rsidRDefault="00B45A03" w:rsidP="00B45A03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i/>
          <w:sz w:val="24"/>
          <w:szCs w:val="24"/>
        </w:rPr>
        <w:t>Terület:</w:t>
      </w:r>
      <w:r w:rsidRPr="00AD7E96">
        <w:rPr>
          <w:rFonts w:ascii="Garamond" w:hAnsi="Garamond" w:cs="Calibri"/>
          <w:sz w:val="24"/>
          <w:szCs w:val="24"/>
        </w:rPr>
        <w:t xml:space="preserve"> 4,00</w:t>
      </w:r>
      <w:r w:rsidR="00EC0793" w:rsidRPr="00AD7E96">
        <w:rPr>
          <w:rFonts w:ascii="Garamond" w:hAnsi="Garamond" w:cs="Calibri"/>
          <w:sz w:val="24"/>
          <w:szCs w:val="24"/>
        </w:rPr>
        <w:t xml:space="preserve"> + </w:t>
      </w:r>
      <w:r w:rsidR="004341E0" w:rsidRPr="00AD7E96">
        <w:rPr>
          <w:rFonts w:ascii="Garamond" w:hAnsi="Garamond" w:cs="Calibri"/>
          <w:sz w:val="24"/>
          <w:szCs w:val="24"/>
        </w:rPr>
        <w:t>1</w:t>
      </w:r>
      <w:r w:rsidR="00EC0793" w:rsidRPr="00AD7E96">
        <w:rPr>
          <w:rFonts w:ascii="Garamond" w:hAnsi="Garamond" w:cs="Calibri"/>
          <w:sz w:val="24"/>
          <w:szCs w:val="24"/>
        </w:rPr>
        <w:t>,</w:t>
      </w:r>
      <w:r w:rsidR="004341E0" w:rsidRPr="00AD7E96">
        <w:rPr>
          <w:rFonts w:ascii="Garamond" w:hAnsi="Garamond" w:cs="Calibri"/>
          <w:sz w:val="24"/>
          <w:szCs w:val="24"/>
        </w:rPr>
        <w:t>5</w:t>
      </w:r>
      <w:r w:rsidR="00EC0793" w:rsidRPr="00AD7E96">
        <w:rPr>
          <w:rFonts w:ascii="Garamond" w:hAnsi="Garamond" w:cs="Calibri"/>
          <w:sz w:val="24"/>
          <w:szCs w:val="24"/>
        </w:rPr>
        <w:t>0</w:t>
      </w:r>
      <w:r w:rsidRPr="00AD7E96">
        <w:rPr>
          <w:rFonts w:ascii="Garamond" w:hAnsi="Garamond" w:cs="Calibri"/>
          <w:sz w:val="24"/>
          <w:szCs w:val="24"/>
        </w:rPr>
        <w:t xml:space="preserve"> m</w:t>
      </w:r>
      <w:r w:rsidRPr="00AD7E96">
        <w:rPr>
          <w:rFonts w:ascii="Garamond" w:hAnsi="Garamond" w:cs="Calibri"/>
          <w:sz w:val="24"/>
          <w:szCs w:val="24"/>
          <w:vertAlign w:val="superscript"/>
        </w:rPr>
        <w:t>2</w:t>
      </w:r>
    </w:p>
    <w:p w14:paraId="4F8FF621" w14:textId="0CF34EC2" w:rsidR="00B45A03" w:rsidRPr="00AD7E96" w:rsidRDefault="000201FE" w:rsidP="000201F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Garamond" w:hAnsi="Garamond" w:cs="Calibri"/>
          <w:i/>
          <w:sz w:val="24"/>
          <w:szCs w:val="24"/>
        </w:rPr>
      </w:pPr>
      <w:r w:rsidRPr="00AD7E96">
        <w:rPr>
          <w:rFonts w:ascii="Garamond" w:hAnsi="Garamond" w:cs="Calibri"/>
          <w:i/>
          <w:sz w:val="24"/>
          <w:szCs w:val="24"/>
        </w:rPr>
        <w:t>Bérleményazonosító:</w:t>
      </w:r>
      <w:r w:rsidRPr="00AD7E96">
        <w:rPr>
          <w:rFonts w:ascii="Garamond" w:hAnsi="Garamond" w:cs="Calibri"/>
          <w:sz w:val="24"/>
          <w:szCs w:val="24"/>
        </w:rPr>
        <w:t xml:space="preserve"> </w:t>
      </w:r>
      <w:r w:rsidR="00DA1794" w:rsidRPr="00AD7E96">
        <w:rPr>
          <w:rFonts w:ascii="Garamond" w:hAnsi="Garamond" w:cs="Calibri"/>
          <w:sz w:val="24"/>
          <w:szCs w:val="24"/>
        </w:rPr>
        <w:t>Hungária nevű termes személyhajó</w:t>
      </w:r>
      <w:r w:rsidR="00EC0793" w:rsidRPr="00AD7E96">
        <w:rPr>
          <w:rFonts w:ascii="Garamond" w:hAnsi="Garamond" w:cs="Calibri"/>
          <w:sz w:val="24"/>
          <w:szCs w:val="24"/>
        </w:rPr>
        <w:t xml:space="preserve"> büfé helyiség-rész és raktár</w:t>
      </w:r>
      <w:r w:rsidR="00DA1794" w:rsidRPr="00AD7E96">
        <w:rPr>
          <w:rFonts w:ascii="Garamond" w:hAnsi="Garamond" w:cs="Calibri"/>
          <w:sz w:val="24"/>
          <w:szCs w:val="24"/>
        </w:rPr>
        <w:t xml:space="preserve"> (</w:t>
      </w:r>
      <w:r w:rsidR="00C72697" w:rsidRPr="00AD7E96">
        <w:rPr>
          <w:rFonts w:ascii="Garamond" w:hAnsi="Garamond" w:cs="Calibri"/>
          <w:sz w:val="24"/>
          <w:szCs w:val="24"/>
        </w:rPr>
        <w:t xml:space="preserve">azonban szükség esetén </w:t>
      </w:r>
      <w:r w:rsidR="00DA1794" w:rsidRPr="00AD7E96">
        <w:rPr>
          <w:rFonts w:ascii="Garamond" w:hAnsi="Garamond" w:cs="Calibri"/>
          <w:sz w:val="24"/>
          <w:szCs w:val="24"/>
        </w:rPr>
        <w:t>t</w:t>
      </w:r>
      <w:r w:rsidR="00493F6E" w:rsidRPr="00AD7E96">
        <w:rPr>
          <w:rFonts w:ascii="Garamond" w:hAnsi="Garamond" w:cs="Calibri"/>
          <w:sz w:val="24"/>
          <w:szCs w:val="24"/>
        </w:rPr>
        <w:t xml:space="preserve">artalékhajó </w:t>
      </w:r>
      <w:r w:rsidR="00C72697" w:rsidRPr="00AD7E96">
        <w:rPr>
          <w:rFonts w:ascii="Garamond" w:hAnsi="Garamond" w:cs="Calibri"/>
          <w:sz w:val="24"/>
          <w:szCs w:val="24"/>
        </w:rPr>
        <w:t>forgalomba állításával is számolni kell</w:t>
      </w:r>
      <w:r w:rsidR="00493F6E" w:rsidRPr="00AD7E96">
        <w:rPr>
          <w:rFonts w:ascii="Garamond" w:hAnsi="Garamond" w:cs="Calibri"/>
          <w:sz w:val="24"/>
          <w:szCs w:val="24"/>
        </w:rPr>
        <w:t>)</w:t>
      </w:r>
    </w:p>
    <w:p w14:paraId="60E23D28" w14:textId="77777777" w:rsidR="00B45A03" w:rsidRPr="00AD7E96" w:rsidRDefault="00B45A03" w:rsidP="00956926">
      <w:pPr>
        <w:spacing w:after="0"/>
        <w:outlineLvl w:val="2"/>
        <w:rPr>
          <w:rFonts w:ascii="Garamond" w:eastAsia="Times New Roman" w:hAnsi="Garamond" w:cs="Calibri"/>
          <w:b/>
          <w:u w:val="single"/>
        </w:rPr>
      </w:pPr>
    </w:p>
    <w:p w14:paraId="62511A52" w14:textId="77777777" w:rsidR="00B45A03" w:rsidRPr="00AD7E96" w:rsidRDefault="00B45A03" w:rsidP="00B45A03">
      <w:pPr>
        <w:pStyle w:val="Szvegtrzs"/>
        <w:rPr>
          <w:rFonts w:ascii="Garamond" w:hAnsi="Garamond" w:cs="Calibri"/>
          <w:b/>
          <w:u w:val="single"/>
        </w:rPr>
      </w:pPr>
      <w:r w:rsidRPr="00AD7E96">
        <w:rPr>
          <w:rFonts w:ascii="Garamond" w:hAnsi="Garamond" w:cs="Calibri"/>
          <w:b/>
          <w:u w:val="single"/>
        </w:rPr>
        <w:t>A bérlemény elhelyezkedése, jellemzői:</w:t>
      </w:r>
    </w:p>
    <w:p w14:paraId="5C6BA01E" w14:textId="77777777" w:rsidR="00B45A03" w:rsidRPr="00AD7E96" w:rsidRDefault="00B45A03" w:rsidP="00B45A03">
      <w:pPr>
        <w:pStyle w:val="Szvegtrzs"/>
        <w:rPr>
          <w:rFonts w:ascii="Garamond" w:hAnsi="Garamond" w:cs="Calibri"/>
        </w:rPr>
      </w:pPr>
    </w:p>
    <w:p w14:paraId="1B324DF6" w14:textId="22B0984F" w:rsidR="00525053" w:rsidRPr="00AD7E96" w:rsidRDefault="00525053" w:rsidP="00525053">
      <w:pPr>
        <w:pStyle w:val="Szvegtrzs"/>
        <w:rPr>
          <w:rFonts w:ascii="Garamond" w:hAnsi="Garamond" w:cs="Calibri"/>
        </w:rPr>
      </w:pPr>
      <w:r w:rsidRPr="00AD7E96">
        <w:rPr>
          <w:rFonts w:ascii="Garamond" w:hAnsi="Garamond" w:cs="Calibri"/>
        </w:rPr>
        <w:t>Duna folyam budapesti szakasza,</w:t>
      </w:r>
      <w:r w:rsidR="00493F6E" w:rsidRPr="00AD7E96">
        <w:rPr>
          <w:rFonts w:ascii="Garamond" w:hAnsi="Garamond" w:cs="Calibri"/>
        </w:rPr>
        <w:t xml:space="preserve"> Kossuth Lajos tér és Szent Gellért tér BKV kikötők között,</w:t>
      </w:r>
      <w:r w:rsidRPr="00AD7E96">
        <w:rPr>
          <w:rFonts w:ascii="Garamond" w:hAnsi="Garamond" w:cs="Calibri"/>
        </w:rPr>
        <w:t xml:space="preserve"> a menetrendi szolgáltatással érintett kikötők</w:t>
      </w:r>
      <w:r w:rsidR="00C72697" w:rsidRPr="00AD7E96">
        <w:rPr>
          <w:rFonts w:ascii="Garamond" w:hAnsi="Garamond" w:cs="Calibri"/>
        </w:rPr>
        <w:t>k</w:t>
      </w:r>
      <w:r w:rsidR="00493F6E" w:rsidRPr="00AD7E96">
        <w:rPr>
          <w:rFonts w:ascii="Garamond" w:hAnsi="Garamond" w:cs="Calibri"/>
        </w:rPr>
        <w:t>el</w:t>
      </w:r>
      <w:r w:rsidRPr="00AD7E96">
        <w:rPr>
          <w:rFonts w:ascii="Garamond" w:hAnsi="Garamond" w:cs="Calibri"/>
        </w:rPr>
        <w:t xml:space="preserve">, menetrendi időben – minden nap (kivéve </w:t>
      </w:r>
      <w:r w:rsidR="0056741F" w:rsidRPr="00AD7E96">
        <w:rPr>
          <w:rFonts w:ascii="Garamond" w:hAnsi="Garamond" w:cs="Calibri"/>
        </w:rPr>
        <w:t xml:space="preserve">kiemelt </w:t>
      </w:r>
      <w:r w:rsidRPr="00AD7E96">
        <w:rPr>
          <w:rFonts w:ascii="Garamond" w:hAnsi="Garamond" w:cs="Calibri"/>
        </w:rPr>
        <w:t>ünnepnapok) 9.30-</w:t>
      </w:r>
      <w:r w:rsidR="00EC6DA2" w:rsidRPr="00AD7E96">
        <w:rPr>
          <w:rFonts w:ascii="Garamond" w:hAnsi="Garamond" w:cs="Calibri"/>
        </w:rPr>
        <w:t>21</w:t>
      </w:r>
      <w:r w:rsidRPr="00AD7E96">
        <w:rPr>
          <w:rFonts w:ascii="Garamond" w:hAnsi="Garamond" w:cs="Calibri"/>
        </w:rPr>
        <w:t xml:space="preserve">.30 </w:t>
      </w:r>
      <w:r w:rsidR="006364A2" w:rsidRPr="00AD7E96">
        <w:rPr>
          <w:rFonts w:ascii="Garamond" w:hAnsi="Garamond" w:cs="Calibri"/>
        </w:rPr>
        <w:t xml:space="preserve">óra közötti </w:t>
      </w:r>
      <w:r w:rsidRPr="00AD7E96">
        <w:rPr>
          <w:rFonts w:ascii="Garamond" w:hAnsi="Garamond" w:cs="Calibri"/>
        </w:rPr>
        <w:t>időszakban.</w:t>
      </w:r>
      <w:r w:rsidR="00493F6E" w:rsidRPr="00AD7E96">
        <w:rPr>
          <w:rFonts w:ascii="Garamond" w:hAnsi="Garamond" w:cs="Calibri"/>
        </w:rPr>
        <w:t xml:space="preserve"> A hajó üzemidőn kívüli tárolási helye Jászai Mari </w:t>
      </w:r>
      <w:r w:rsidR="00937D1A">
        <w:rPr>
          <w:rFonts w:ascii="Garamond" w:hAnsi="Garamond" w:cs="Calibri"/>
        </w:rPr>
        <w:t xml:space="preserve">tér -Carl Lutz </w:t>
      </w:r>
      <w:proofErr w:type="gramStart"/>
      <w:r w:rsidR="00937D1A">
        <w:rPr>
          <w:rFonts w:ascii="Garamond" w:hAnsi="Garamond" w:cs="Calibri"/>
        </w:rPr>
        <w:t xml:space="preserve">rakpart </w:t>
      </w:r>
      <w:r w:rsidR="00493F6E" w:rsidRPr="00AD7E96">
        <w:rPr>
          <w:rFonts w:ascii="Garamond" w:hAnsi="Garamond" w:cs="Calibri"/>
        </w:rPr>
        <w:t xml:space="preserve"> 8</w:t>
      </w:r>
      <w:proofErr w:type="gramEnd"/>
      <w:r w:rsidR="00493F6E" w:rsidRPr="00AD7E96">
        <w:rPr>
          <w:rFonts w:ascii="Garamond" w:hAnsi="Garamond" w:cs="Calibri"/>
        </w:rPr>
        <w:t>-10. számú BKV hajókikötő</w:t>
      </w:r>
      <w:r w:rsidR="00C72697" w:rsidRPr="00AD7E96">
        <w:rPr>
          <w:rFonts w:ascii="Garamond" w:hAnsi="Garamond" w:cs="Calibri"/>
        </w:rPr>
        <w:t xml:space="preserve"> (büféáruk feltöltési helye)</w:t>
      </w:r>
      <w:r w:rsidR="00493F6E" w:rsidRPr="00AD7E96">
        <w:rPr>
          <w:rFonts w:ascii="Garamond" w:hAnsi="Garamond" w:cs="Calibri"/>
        </w:rPr>
        <w:t>.</w:t>
      </w:r>
    </w:p>
    <w:p w14:paraId="73E58A97" w14:textId="5DE5C3BF" w:rsidR="00525053" w:rsidRPr="00AD7E96" w:rsidRDefault="00525053" w:rsidP="00525053">
      <w:pPr>
        <w:pStyle w:val="Szvegtrzs"/>
        <w:rPr>
          <w:rFonts w:ascii="Garamond" w:hAnsi="Garamond" w:cs="Calibri"/>
        </w:rPr>
      </w:pPr>
      <w:r w:rsidRPr="00AD7E96">
        <w:rPr>
          <w:rFonts w:ascii="Garamond" w:hAnsi="Garamond" w:cs="Calibri"/>
        </w:rPr>
        <w:t xml:space="preserve">4 m2 büfé helyiség az utastérben és </w:t>
      </w:r>
      <w:r w:rsidR="004341E0" w:rsidRPr="00AD7E96">
        <w:rPr>
          <w:rFonts w:ascii="Garamond" w:hAnsi="Garamond" w:cs="Calibri"/>
        </w:rPr>
        <w:t xml:space="preserve">1,5 </w:t>
      </w:r>
      <w:r w:rsidRPr="00AD7E96">
        <w:rPr>
          <w:rFonts w:ascii="Garamond" w:hAnsi="Garamond" w:cs="Calibri"/>
        </w:rPr>
        <w:t xml:space="preserve">m2 raktárhelyiség a hajó </w:t>
      </w:r>
      <w:r w:rsidR="004341E0" w:rsidRPr="00AD7E96">
        <w:rPr>
          <w:rFonts w:ascii="Garamond" w:hAnsi="Garamond" w:cs="Calibri"/>
        </w:rPr>
        <w:t>jobb hátsó külső fedélzetéről nyíló, zárható ajtóval</w:t>
      </w:r>
      <w:r w:rsidRPr="00AD7E96">
        <w:rPr>
          <w:rFonts w:ascii="Garamond" w:hAnsi="Garamond" w:cs="Calibri"/>
        </w:rPr>
        <w:t xml:space="preserve">. </w:t>
      </w:r>
    </w:p>
    <w:p w14:paraId="2ABA6260" w14:textId="77777777" w:rsidR="00B45A03" w:rsidRPr="00AD7E96" w:rsidRDefault="00B45A03" w:rsidP="00B45A03">
      <w:pPr>
        <w:pStyle w:val="Szvegtrzs"/>
        <w:rPr>
          <w:rFonts w:ascii="Garamond" w:hAnsi="Garamond" w:cs="Calibri"/>
        </w:rPr>
      </w:pPr>
    </w:p>
    <w:p w14:paraId="4B5CCED9" w14:textId="7BA54FCB" w:rsidR="00B45A03" w:rsidRPr="00AD7E96" w:rsidRDefault="00B45A03" w:rsidP="00B45A03">
      <w:pPr>
        <w:pStyle w:val="Szvegtrzs"/>
        <w:rPr>
          <w:rFonts w:ascii="Garamond" w:hAnsi="Garamond" w:cs="Calibri"/>
        </w:rPr>
      </w:pPr>
      <w:r w:rsidRPr="00AD7E96">
        <w:rPr>
          <w:rFonts w:ascii="Garamond" w:hAnsi="Garamond" w:cs="Calibri"/>
          <w:b/>
          <w:u w:val="single"/>
        </w:rPr>
        <w:t>Jelenlegi-korábbi hasznosítása (funkciója):</w:t>
      </w:r>
      <w:r w:rsidRPr="00AD7E96">
        <w:rPr>
          <w:rFonts w:ascii="Garamond" w:hAnsi="Garamond" w:cs="Calibri"/>
        </w:rPr>
        <w:t xml:space="preserve"> </w:t>
      </w:r>
      <w:r w:rsidR="00690B03" w:rsidRPr="00AD7E96">
        <w:rPr>
          <w:rFonts w:ascii="Garamond" w:hAnsi="Garamond" w:cs="Calibri"/>
        </w:rPr>
        <w:t>büfé</w:t>
      </w:r>
    </w:p>
    <w:p w14:paraId="427829BB" w14:textId="77777777" w:rsidR="00B45A03" w:rsidRPr="00AD7E96" w:rsidRDefault="00B45A03" w:rsidP="00956926">
      <w:pPr>
        <w:spacing w:after="0"/>
        <w:ind w:left="1068"/>
        <w:jc w:val="both"/>
        <w:rPr>
          <w:rFonts w:ascii="Garamond" w:hAnsi="Garamond" w:cs="Calibri"/>
          <w:sz w:val="24"/>
          <w:szCs w:val="24"/>
        </w:rPr>
      </w:pPr>
    </w:p>
    <w:p w14:paraId="5BE8DFE6" w14:textId="77777777" w:rsidR="00B45A03" w:rsidRPr="00AD7E96" w:rsidRDefault="00B45A03" w:rsidP="00B45A03">
      <w:pPr>
        <w:jc w:val="both"/>
        <w:outlineLvl w:val="2"/>
        <w:rPr>
          <w:rFonts w:ascii="Garamond" w:hAnsi="Garamond" w:cs="Calibri"/>
          <w:b/>
          <w:sz w:val="24"/>
          <w:szCs w:val="24"/>
          <w:u w:val="single"/>
        </w:rPr>
      </w:pPr>
      <w:r w:rsidRPr="00AD7E96">
        <w:rPr>
          <w:rFonts w:ascii="Garamond" w:hAnsi="Garamond" w:cs="Calibri"/>
          <w:b/>
          <w:sz w:val="24"/>
          <w:szCs w:val="24"/>
          <w:u w:val="single"/>
        </w:rPr>
        <w:t>Közművek, mérőórák:</w:t>
      </w:r>
    </w:p>
    <w:p w14:paraId="0FE2567F" w14:textId="691B441D" w:rsidR="00B45A03" w:rsidRPr="00AD7E96" w:rsidRDefault="00B45A03" w:rsidP="00B45A03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Ivóvíz ellátás: van</w:t>
      </w:r>
      <w:r w:rsidR="00C72697" w:rsidRPr="00AD7E96">
        <w:rPr>
          <w:rFonts w:ascii="Garamond" w:hAnsi="Garamond" w:cs="Calibri"/>
          <w:sz w:val="24"/>
          <w:szCs w:val="24"/>
        </w:rPr>
        <w:t>, 1000 liter belső tartállyal</w:t>
      </w:r>
    </w:p>
    <w:p w14:paraId="791CF4BD" w14:textId="77777777" w:rsidR="00B45A03" w:rsidRPr="00AD7E96" w:rsidRDefault="00B45A03" w:rsidP="00B45A03">
      <w:pPr>
        <w:numPr>
          <w:ilvl w:val="1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bookmarkStart w:id="2" w:name="_Hlk70574092"/>
      <w:r w:rsidRPr="00AD7E96">
        <w:rPr>
          <w:rFonts w:ascii="Garamond" w:hAnsi="Garamond" w:cs="Calibri"/>
          <w:sz w:val="24"/>
          <w:szCs w:val="24"/>
        </w:rPr>
        <w:t>önálló mérőóra</w:t>
      </w:r>
      <w:bookmarkEnd w:id="2"/>
      <w:r w:rsidRPr="00AD7E96">
        <w:rPr>
          <w:rFonts w:ascii="Garamond" w:hAnsi="Garamond" w:cs="Calibri"/>
          <w:sz w:val="24"/>
          <w:szCs w:val="24"/>
        </w:rPr>
        <w:t>: nincs.</w:t>
      </w:r>
    </w:p>
    <w:p w14:paraId="66E5F61C" w14:textId="2EE0BB48" w:rsidR="00B45A03" w:rsidRPr="00AD7E96" w:rsidRDefault="00B45A03" w:rsidP="00B45A03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Szennyvíz hálózat: </w:t>
      </w:r>
      <w:r w:rsidR="00C72697" w:rsidRPr="00AD7E96">
        <w:rPr>
          <w:rFonts w:ascii="Garamond" w:hAnsi="Garamond" w:cs="Calibri"/>
          <w:sz w:val="24"/>
          <w:szCs w:val="24"/>
        </w:rPr>
        <w:t xml:space="preserve">van, 1000 liter </w:t>
      </w:r>
      <w:r w:rsidR="00690B03" w:rsidRPr="00AD7E96">
        <w:rPr>
          <w:rFonts w:ascii="Garamond" w:hAnsi="Garamond" w:cs="Calibri"/>
          <w:sz w:val="24"/>
          <w:szCs w:val="24"/>
        </w:rPr>
        <w:t>belső tartállyal</w:t>
      </w:r>
      <w:r w:rsidR="00690B03" w:rsidRPr="00AD7E96" w:rsidDel="00690B03">
        <w:rPr>
          <w:rFonts w:ascii="Garamond" w:hAnsi="Garamond" w:cs="Calibri"/>
          <w:sz w:val="24"/>
          <w:szCs w:val="24"/>
        </w:rPr>
        <w:t xml:space="preserve"> </w:t>
      </w:r>
    </w:p>
    <w:p w14:paraId="6A16B924" w14:textId="25D7530E" w:rsidR="00EC0793" w:rsidRPr="00AD7E96" w:rsidRDefault="00B45A03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Elektromos energia: van</w:t>
      </w:r>
      <w:r w:rsidR="00ED388A" w:rsidRPr="00AD7E96">
        <w:rPr>
          <w:rFonts w:ascii="Garamond" w:hAnsi="Garamond" w:cs="Calibri"/>
          <w:sz w:val="24"/>
          <w:szCs w:val="24"/>
        </w:rPr>
        <w:t xml:space="preserve"> </w:t>
      </w:r>
      <w:r w:rsidR="00493F6E" w:rsidRPr="00AD7E96">
        <w:rPr>
          <w:rFonts w:ascii="Garamond" w:hAnsi="Garamond" w:cs="Calibri"/>
          <w:sz w:val="24"/>
          <w:szCs w:val="24"/>
        </w:rPr>
        <w:t>230V AC, 2x10A vételezési hely (</w:t>
      </w:r>
      <w:r w:rsidR="00EC0793" w:rsidRPr="00AD7E96">
        <w:rPr>
          <w:rFonts w:ascii="Garamond" w:hAnsi="Garamond" w:cs="Calibri"/>
          <w:sz w:val="24"/>
          <w:szCs w:val="24"/>
        </w:rPr>
        <w:t xml:space="preserve">kismegszakítóval védett </w:t>
      </w:r>
      <w:r w:rsidR="00354BDE" w:rsidRPr="00AD7E96">
        <w:rPr>
          <w:rFonts w:ascii="Garamond" w:hAnsi="Garamond" w:cs="Calibri"/>
          <w:sz w:val="24"/>
          <w:szCs w:val="24"/>
        </w:rPr>
        <w:t>konnektor) (</w:t>
      </w:r>
      <w:r w:rsidR="00EC0793" w:rsidRPr="00AD7E96">
        <w:rPr>
          <w:rFonts w:ascii="Garamond" w:hAnsi="Garamond" w:cs="Calibri"/>
          <w:sz w:val="24"/>
          <w:szCs w:val="24"/>
        </w:rPr>
        <w:t>villamos energia-ellátás dízel-generátorról)</w:t>
      </w:r>
    </w:p>
    <w:p w14:paraId="18CA465C" w14:textId="5099FC54" w:rsidR="00B45A03" w:rsidRPr="00AD7E96" w:rsidRDefault="00B45A03" w:rsidP="00B45A03">
      <w:pPr>
        <w:numPr>
          <w:ilvl w:val="1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önálló mérőóra </w:t>
      </w:r>
      <w:r w:rsidR="00690B03" w:rsidRPr="00AD7E96">
        <w:rPr>
          <w:rFonts w:ascii="Garamond" w:hAnsi="Garamond" w:cs="Calibri"/>
          <w:sz w:val="24"/>
          <w:szCs w:val="24"/>
        </w:rPr>
        <w:t>nincs</w:t>
      </w:r>
    </w:p>
    <w:p w14:paraId="22F9FDC8" w14:textId="77777777" w:rsidR="00B45A03" w:rsidRPr="00AD7E96" w:rsidRDefault="00B45A03" w:rsidP="00B45A03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Gázellátás: nincs. </w:t>
      </w:r>
    </w:p>
    <w:p w14:paraId="6B89AAA2" w14:textId="3E71FDDB" w:rsidR="00B45A03" w:rsidRPr="00AD7E96" w:rsidRDefault="00B45A03" w:rsidP="00215ED0">
      <w:pPr>
        <w:numPr>
          <w:ilvl w:val="0"/>
          <w:numId w:val="16"/>
        </w:numPr>
        <w:spacing w:after="0" w:line="240" w:lineRule="auto"/>
        <w:jc w:val="both"/>
        <w:rPr>
          <w:rFonts w:ascii="Garamond" w:hAnsi="Garamond" w:cs="Calibri"/>
          <w:b/>
          <w:sz w:val="24"/>
          <w:szCs w:val="24"/>
          <w:u w:val="single"/>
        </w:rPr>
      </w:pPr>
      <w:r w:rsidRPr="00AD7E96">
        <w:rPr>
          <w:rFonts w:ascii="Garamond" w:hAnsi="Garamond" w:cs="Calibri"/>
          <w:sz w:val="24"/>
          <w:szCs w:val="24"/>
        </w:rPr>
        <w:t>Hőszolgáltatás:</w:t>
      </w:r>
      <w:r w:rsidR="00537759" w:rsidRPr="00AD7E96">
        <w:rPr>
          <w:rFonts w:ascii="Garamond" w:hAnsi="Garamond" w:cs="Calibri"/>
          <w:sz w:val="24"/>
          <w:szCs w:val="24"/>
        </w:rPr>
        <w:t xml:space="preserve"> </w:t>
      </w:r>
      <w:r w:rsidR="00690B03" w:rsidRPr="00AD7E96">
        <w:rPr>
          <w:rFonts w:ascii="Garamond" w:hAnsi="Garamond" w:cs="Calibri"/>
          <w:sz w:val="24"/>
          <w:szCs w:val="24"/>
        </w:rPr>
        <w:t>járműfűtés</w:t>
      </w:r>
    </w:p>
    <w:p w14:paraId="1B6405E9" w14:textId="77777777" w:rsidR="00537759" w:rsidRPr="00AD7E96" w:rsidRDefault="00537759" w:rsidP="00956926">
      <w:pPr>
        <w:spacing w:after="0"/>
        <w:outlineLvl w:val="2"/>
        <w:rPr>
          <w:rFonts w:ascii="Garamond" w:hAnsi="Garamond" w:cs="Calibri"/>
          <w:b/>
          <w:sz w:val="24"/>
          <w:szCs w:val="24"/>
          <w:u w:val="single"/>
        </w:rPr>
      </w:pPr>
    </w:p>
    <w:p w14:paraId="67437543" w14:textId="36247E25" w:rsidR="00B45A03" w:rsidRPr="00AD7E96" w:rsidRDefault="00B45A03" w:rsidP="00B45A03">
      <w:pPr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b/>
          <w:sz w:val="24"/>
          <w:szCs w:val="24"/>
          <w:u w:val="single"/>
        </w:rPr>
        <w:t xml:space="preserve">Egyéb </w:t>
      </w:r>
      <w:r w:rsidR="00C72697" w:rsidRPr="00AD7E96">
        <w:rPr>
          <w:rFonts w:ascii="Garamond" w:hAnsi="Garamond" w:cs="Calibri"/>
          <w:b/>
          <w:sz w:val="24"/>
          <w:szCs w:val="24"/>
          <w:u w:val="single"/>
        </w:rPr>
        <w:t>tudnivalók</w:t>
      </w:r>
      <w:r w:rsidRPr="00AD7E96">
        <w:rPr>
          <w:rFonts w:ascii="Garamond" w:hAnsi="Garamond" w:cs="Calibri"/>
          <w:b/>
          <w:sz w:val="24"/>
          <w:szCs w:val="24"/>
          <w:u w:val="single"/>
        </w:rPr>
        <w:t>:</w:t>
      </w:r>
    </w:p>
    <w:p w14:paraId="704EE363" w14:textId="2512A0C4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A BKV Zrt. tulajdonában és üzemeltetésében lévő </w:t>
      </w:r>
      <w:r w:rsidR="00C92A76" w:rsidRPr="00AD7E96">
        <w:rPr>
          <w:rFonts w:ascii="Garamond" w:hAnsi="Garamond" w:cs="Calibri"/>
          <w:sz w:val="24"/>
          <w:szCs w:val="24"/>
        </w:rPr>
        <w:t>Üzemidőn kívül Jászai Mari</w:t>
      </w:r>
      <w:r w:rsidR="00937D1A">
        <w:rPr>
          <w:rFonts w:ascii="Garamond" w:hAnsi="Garamond" w:cs="Calibri"/>
          <w:sz w:val="24"/>
          <w:szCs w:val="24"/>
        </w:rPr>
        <w:t xml:space="preserve"> -Carl Lutz </w:t>
      </w:r>
      <w:proofErr w:type="gramStart"/>
      <w:r w:rsidR="00937D1A">
        <w:rPr>
          <w:rFonts w:ascii="Garamond" w:hAnsi="Garamond" w:cs="Calibri"/>
          <w:sz w:val="24"/>
          <w:szCs w:val="24"/>
        </w:rPr>
        <w:t xml:space="preserve">rakpart </w:t>
      </w:r>
      <w:r w:rsidR="00C92A76" w:rsidRPr="00AD7E96">
        <w:rPr>
          <w:rFonts w:ascii="Garamond" w:hAnsi="Garamond" w:cs="Calibri"/>
          <w:sz w:val="24"/>
          <w:szCs w:val="24"/>
        </w:rPr>
        <w:t xml:space="preserve"> tér</w:t>
      </w:r>
      <w:proofErr w:type="gramEnd"/>
      <w:r w:rsidR="00C92A76" w:rsidRPr="00AD7E96">
        <w:rPr>
          <w:rFonts w:ascii="Garamond" w:hAnsi="Garamond" w:cs="Calibri"/>
          <w:sz w:val="24"/>
          <w:szCs w:val="24"/>
        </w:rPr>
        <w:t xml:space="preserve"> 8-10. számú BKV kikötőben veszteglő, Üzemidőben Kossuth Lajos tér és Szent Gellért tér BKV hajókikötők között </w:t>
      </w:r>
      <w:proofErr w:type="spellStart"/>
      <w:r w:rsidRPr="00AD7E96">
        <w:rPr>
          <w:rFonts w:ascii="Garamond" w:hAnsi="Garamond" w:cs="Calibri"/>
          <w:sz w:val="24"/>
          <w:szCs w:val="24"/>
        </w:rPr>
        <w:t>menetrendszerint</w:t>
      </w:r>
      <w:proofErr w:type="spellEnd"/>
      <w:r w:rsidRPr="00AD7E96">
        <w:rPr>
          <w:rFonts w:ascii="Garamond" w:hAnsi="Garamond" w:cs="Calibri"/>
          <w:sz w:val="24"/>
          <w:szCs w:val="24"/>
        </w:rPr>
        <w:t xml:space="preserve"> közlekedő hajón található 4 m2 alapterületű</w:t>
      </w:r>
      <w:r w:rsidR="001D76FA" w:rsidRPr="00AD7E96">
        <w:rPr>
          <w:rFonts w:ascii="Garamond" w:hAnsi="Garamond" w:cs="Calibri"/>
          <w:sz w:val="24"/>
          <w:szCs w:val="24"/>
        </w:rPr>
        <w:t>,</w:t>
      </w:r>
      <w:r w:rsidRPr="00AD7E96">
        <w:rPr>
          <w:rFonts w:ascii="Garamond" w:hAnsi="Garamond" w:cs="Calibri"/>
          <w:sz w:val="24"/>
          <w:szCs w:val="24"/>
        </w:rPr>
        <w:t xml:space="preserve"> kiszolgáló pulttal, </w:t>
      </w:r>
      <w:r w:rsidR="004341E0" w:rsidRPr="00AD7E96">
        <w:rPr>
          <w:rFonts w:ascii="Garamond" w:hAnsi="Garamond" w:cs="Calibri"/>
          <w:sz w:val="24"/>
          <w:szCs w:val="24"/>
        </w:rPr>
        <w:t>1,5</w:t>
      </w:r>
      <w:r w:rsidRPr="00AD7E96">
        <w:rPr>
          <w:rFonts w:ascii="Garamond" w:hAnsi="Garamond" w:cs="Calibri"/>
          <w:sz w:val="24"/>
          <w:szCs w:val="24"/>
        </w:rPr>
        <w:t xml:space="preserve"> m2 alapterületű raktárral, </w:t>
      </w:r>
      <w:r w:rsidRPr="00AD7E96">
        <w:rPr>
          <w:rFonts w:ascii="Garamond" w:hAnsi="Garamond" w:cs="Calibri"/>
          <w:sz w:val="24"/>
          <w:szCs w:val="24"/>
          <w:u w:val="single"/>
        </w:rPr>
        <w:t>konyh</w:t>
      </w:r>
      <w:r w:rsidR="00C92A76" w:rsidRPr="00AD7E96">
        <w:rPr>
          <w:rFonts w:ascii="Garamond" w:hAnsi="Garamond" w:cs="Calibri"/>
          <w:sz w:val="24"/>
          <w:szCs w:val="24"/>
          <w:u w:val="single"/>
        </w:rPr>
        <w:t>a résszel</w:t>
      </w:r>
      <w:r w:rsidRPr="00AD7E96">
        <w:rPr>
          <w:rFonts w:ascii="Garamond" w:hAnsi="Garamond" w:cs="Calibri"/>
          <w:sz w:val="24"/>
          <w:szCs w:val="24"/>
          <w:u w:val="single"/>
        </w:rPr>
        <w:t xml:space="preserve"> nem ellátott</w:t>
      </w:r>
      <w:r w:rsidRPr="00AD7E96">
        <w:rPr>
          <w:rFonts w:ascii="Garamond" w:hAnsi="Garamond" w:cs="Calibri"/>
          <w:sz w:val="24"/>
          <w:szCs w:val="24"/>
        </w:rPr>
        <w:t xml:space="preserve"> büfé üzemeltetése bérleti szerződés alapján. A tevékenység ellátását a bérlő saját eszközeivel, berendezési tárgyaival – kivéve az átadáskor beépített eszközök – végzi.</w:t>
      </w:r>
      <w:r w:rsidR="00C72697" w:rsidRPr="00AD7E96">
        <w:rPr>
          <w:rFonts w:ascii="Garamond" w:hAnsi="Garamond" w:cs="Calibri"/>
          <w:sz w:val="24"/>
          <w:szCs w:val="24"/>
        </w:rPr>
        <w:t xml:space="preserve"> </w:t>
      </w:r>
      <w:r w:rsidR="0064769A" w:rsidRPr="00AD7E96">
        <w:rPr>
          <w:rFonts w:ascii="Garamond" w:hAnsi="Garamond" w:cs="Calibri"/>
          <w:sz w:val="24"/>
          <w:szCs w:val="24"/>
        </w:rPr>
        <w:t>A szolgáltatás végzése közben, azzal összefüggő keletkezett hulladékok érvényes szabályozások szerinti gyűjtése, szelektálása</w:t>
      </w:r>
      <w:r w:rsidR="001D76FA" w:rsidRPr="00AD7E96">
        <w:rPr>
          <w:rFonts w:ascii="Garamond" w:hAnsi="Garamond" w:cs="Calibri"/>
          <w:sz w:val="24"/>
          <w:szCs w:val="24"/>
        </w:rPr>
        <w:t>,</w:t>
      </w:r>
      <w:r w:rsidR="0064769A" w:rsidRPr="00AD7E96">
        <w:rPr>
          <w:rFonts w:ascii="Garamond" w:hAnsi="Garamond" w:cs="Calibri"/>
          <w:sz w:val="24"/>
          <w:szCs w:val="24"/>
        </w:rPr>
        <w:t xml:space="preserve"> elszállítása nyertes pályázó feladata. </w:t>
      </w:r>
      <w:r w:rsidR="00C72697" w:rsidRPr="00AD7E96">
        <w:rPr>
          <w:rFonts w:ascii="Garamond" w:hAnsi="Garamond" w:cs="Calibri"/>
          <w:sz w:val="24"/>
          <w:szCs w:val="24"/>
        </w:rPr>
        <w:t>A hajón internet kapcsolat nem áll rendelkezésre.</w:t>
      </w:r>
      <w:r w:rsidRPr="00AD7E96">
        <w:rPr>
          <w:rFonts w:ascii="Garamond" w:hAnsi="Garamond" w:cs="Calibri"/>
          <w:sz w:val="24"/>
          <w:szCs w:val="24"/>
        </w:rPr>
        <w:t xml:space="preserve"> A működéshez szükséges minden vonatkozó és szükséges hatósági engedélyt és hozzájárulást a nyertes pályázónak kell biztosítania. A nyertes pályázó a büfét saját felelősségre köteles </w:t>
      </w:r>
      <w:proofErr w:type="spellStart"/>
      <w:r w:rsidRPr="00AD7E96">
        <w:rPr>
          <w:rFonts w:ascii="Garamond" w:hAnsi="Garamond" w:cs="Calibri"/>
          <w:sz w:val="24"/>
          <w:szCs w:val="24"/>
        </w:rPr>
        <w:t>rendeltetésszerűen</w:t>
      </w:r>
      <w:proofErr w:type="spellEnd"/>
      <w:r w:rsidRPr="00AD7E96">
        <w:rPr>
          <w:rFonts w:ascii="Garamond" w:hAnsi="Garamond" w:cs="Calibri"/>
          <w:sz w:val="24"/>
          <w:szCs w:val="24"/>
        </w:rPr>
        <w:t xml:space="preserve"> üzemeltetni, szakképzettséggel rendelkező dolgozót foglalkoztatni, a vonatkozó jogszabályokat, valamint a jelen pályázati felhívásban részletesen meghatározottakat betartani.</w:t>
      </w:r>
    </w:p>
    <w:p w14:paraId="5BFFF906" w14:textId="77777777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lastRenderedPageBreak/>
        <w:t xml:space="preserve">Nyertes pályázó köteles a büfét és a </w:t>
      </w:r>
      <w:proofErr w:type="spellStart"/>
      <w:r w:rsidRPr="00AD7E96">
        <w:rPr>
          <w:rFonts w:ascii="Garamond" w:hAnsi="Garamond" w:cs="Calibri"/>
          <w:sz w:val="24"/>
          <w:szCs w:val="24"/>
        </w:rPr>
        <w:t>raktárat</w:t>
      </w:r>
      <w:proofErr w:type="spellEnd"/>
      <w:r w:rsidRPr="00AD7E96">
        <w:rPr>
          <w:rFonts w:ascii="Garamond" w:hAnsi="Garamond" w:cs="Calibri"/>
          <w:sz w:val="24"/>
          <w:szCs w:val="24"/>
        </w:rPr>
        <w:t xml:space="preserve"> </w:t>
      </w:r>
      <w:proofErr w:type="spellStart"/>
      <w:r w:rsidRPr="00AD7E96">
        <w:rPr>
          <w:rFonts w:ascii="Garamond" w:hAnsi="Garamond" w:cs="Calibri"/>
          <w:sz w:val="24"/>
          <w:szCs w:val="24"/>
        </w:rPr>
        <w:t>rendeltetésszerűen</w:t>
      </w:r>
      <w:proofErr w:type="spellEnd"/>
      <w:r w:rsidRPr="00AD7E96">
        <w:rPr>
          <w:rFonts w:ascii="Garamond" w:hAnsi="Garamond" w:cs="Calibri"/>
          <w:sz w:val="24"/>
          <w:szCs w:val="24"/>
        </w:rPr>
        <w:t xml:space="preserve"> berendezni, az abban elhelyezett bútorok, burkolatok, nyílászárók tisztántartásáról gondoskodni.</w:t>
      </w:r>
    </w:p>
    <w:p w14:paraId="0601388B" w14:textId="2AD7B083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nyertes pályázó köteles a büfében megfelelően képzett személyzetet alkalmazni az alkalmazásra vonatkozó munkajogi szabályoknak megfelelően.</w:t>
      </w:r>
      <w:r w:rsidR="00BB26DB" w:rsidRPr="00AD7E96">
        <w:rPr>
          <w:rFonts w:ascii="Garamond" w:hAnsi="Garamond" w:cs="Calibri"/>
          <w:sz w:val="24"/>
          <w:szCs w:val="24"/>
        </w:rPr>
        <w:t xml:space="preserve"> A büfé személyzet önállóan a kikötő lezárt részein (bejáróhíd, kikötőponton) valamint a hajón nem tartózkodhat, kizárólag bérbeadó megfelelő képesítéssel (minimum érvényes hajós szolgálati könyvvel) rendelkező munkavállalója jelenlétével. A büfé személyzetnek dokumentáltan meg kell ismernie és bérleményben tartózkodása során be kell tartania a BKV Zrt. bérleményre vonatkozó munkavédelmi és tűzvédelmi utasítását.</w:t>
      </w:r>
    </w:p>
    <w:p w14:paraId="77E2EC68" w14:textId="13A5E3D3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A büfé </w:t>
      </w:r>
      <w:proofErr w:type="spellStart"/>
      <w:r w:rsidRPr="00AD7E96">
        <w:rPr>
          <w:rFonts w:ascii="Garamond" w:hAnsi="Garamond" w:cs="Calibri"/>
          <w:sz w:val="24"/>
          <w:szCs w:val="24"/>
        </w:rPr>
        <w:t>nyitvatartásának</w:t>
      </w:r>
      <w:proofErr w:type="spellEnd"/>
      <w:r w:rsidRPr="00AD7E96">
        <w:rPr>
          <w:rFonts w:ascii="Garamond" w:hAnsi="Garamond" w:cs="Calibri"/>
          <w:sz w:val="24"/>
          <w:szCs w:val="24"/>
        </w:rPr>
        <w:t xml:space="preserve"> alkalmazkodni kell a hajó menetrendi üzemeléséhez.</w:t>
      </w:r>
      <w:r w:rsidR="00457D11" w:rsidRPr="00AD7E96">
        <w:rPr>
          <w:rFonts w:ascii="Garamond" w:hAnsi="Garamond" w:cs="Calibri"/>
          <w:sz w:val="24"/>
          <w:szCs w:val="24"/>
        </w:rPr>
        <w:t xml:space="preserve"> </w:t>
      </w:r>
      <w:r w:rsidR="00C92A76" w:rsidRPr="00AD7E96">
        <w:rPr>
          <w:rFonts w:ascii="Garamond" w:hAnsi="Garamond" w:cs="Calibri"/>
          <w:sz w:val="24"/>
          <w:szCs w:val="24"/>
        </w:rPr>
        <w:t>Nyertes pályázó tudomásul veszi, hogy a büfé üzemeltetésére kijelölt hajó tervezett karbantartásai, illetve az előre nem látható esetlegesen bekövetkező javítási idejére bérbeadó tartalékhajót állít forgalomba és a tartalékhajón is nyertes pályázónak kell üzemeltetnie a büfé szolgáltatást. A szolgáltatás</w:t>
      </w:r>
      <w:r w:rsidR="002B1D3A" w:rsidRPr="00AD7E96">
        <w:rPr>
          <w:rFonts w:ascii="Garamond" w:hAnsi="Garamond" w:cs="Calibri"/>
          <w:sz w:val="24"/>
          <w:szCs w:val="24"/>
        </w:rPr>
        <w:t>t</w:t>
      </w:r>
      <w:r w:rsidR="00C92A76" w:rsidRPr="00AD7E96">
        <w:rPr>
          <w:rFonts w:ascii="Garamond" w:hAnsi="Garamond" w:cs="Calibri"/>
          <w:sz w:val="24"/>
          <w:szCs w:val="24"/>
        </w:rPr>
        <w:t xml:space="preserve"> a teljes menetrendi időszakban fent kell tartania</w:t>
      </w:r>
      <w:r w:rsidR="002B1D3A" w:rsidRPr="00AD7E96">
        <w:rPr>
          <w:rFonts w:ascii="Garamond" w:hAnsi="Garamond" w:cs="Calibri"/>
          <w:sz w:val="24"/>
          <w:szCs w:val="24"/>
        </w:rPr>
        <w:t>.</w:t>
      </w:r>
    </w:p>
    <w:p w14:paraId="57944FA9" w14:textId="755A6AFD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bérlő köteles a vásárlói kör (utazóközönség) igényeinek megfelelően kialakítani a választékát, árszínvonalát, és általában a vásárlói kör elégedettségére üzemeltetni a büfét.</w:t>
      </w:r>
      <w:r w:rsidR="002762E3" w:rsidRPr="00AD7E96">
        <w:rPr>
          <w:rFonts w:ascii="Garamond" w:hAnsi="Garamond" w:cs="Calibri"/>
          <w:sz w:val="24"/>
          <w:szCs w:val="24"/>
        </w:rPr>
        <w:t xml:space="preserve"> Az árusítandó termékek körét</w:t>
      </w:r>
      <w:r w:rsidR="00080AA5" w:rsidRPr="00AD7E96">
        <w:rPr>
          <w:rFonts w:ascii="Garamond" w:hAnsi="Garamond" w:cs="Calibri"/>
          <w:sz w:val="24"/>
          <w:szCs w:val="24"/>
        </w:rPr>
        <w:t xml:space="preserve"> Bérbeadóval egyeztetni szükséges.</w:t>
      </w:r>
    </w:p>
    <w:p w14:paraId="7AA85D57" w14:textId="3320AE8A" w:rsidR="002762E3" w:rsidRPr="00AD7E96" w:rsidRDefault="0056741F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Büfé áruk forgalmazhatók. </w:t>
      </w:r>
      <w:r w:rsidR="002762E3" w:rsidRPr="00AD7E96">
        <w:rPr>
          <w:rFonts w:ascii="Garamond" w:hAnsi="Garamond" w:cs="Calibri"/>
          <w:sz w:val="24"/>
          <w:szCs w:val="24"/>
        </w:rPr>
        <w:t xml:space="preserve">A forgalmazáshoz szükséges feltételek megteremtése Nyertes pályázó feladata, melyről </w:t>
      </w:r>
      <w:r w:rsidR="001D76FA" w:rsidRPr="00AD7E96">
        <w:rPr>
          <w:rFonts w:ascii="Garamond" w:hAnsi="Garamond" w:cs="Calibri"/>
          <w:sz w:val="24"/>
          <w:szCs w:val="24"/>
        </w:rPr>
        <w:t>b</w:t>
      </w:r>
      <w:r w:rsidR="002762E3" w:rsidRPr="00AD7E96">
        <w:rPr>
          <w:rFonts w:ascii="Garamond" w:hAnsi="Garamond" w:cs="Calibri"/>
          <w:sz w:val="24"/>
          <w:szCs w:val="24"/>
        </w:rPr>
        <w:t xml:space="preserve">érbeadót tájékoztatni és írásban nyilatkoztatni köteles, hogy az általa tervezett átalakításokhoz hozzájárul-e? A nyilatkozatban rögzíteni kell a bérleti jogviszony megszűnésekor vonatkozó „visszaalakítási” feladatokat is. Nyertes pályázó nem jogosult a bérleményben vagy annak kapcsolódó területein </w:t>
      </w:r>
      <w:proofErr w:type="gramStart"/>
      <w:r w:rsidR="00AD7E96" w:rsidRPr="00AD7E96">
        <w:rPr>
          <w:rFonts w:ascii="Garamond" w:hAnsi="Garamond" w:cs="Calibri"/>
          <w:sz w:val="24"/>
          <w:szCs w:val="24"/>
        </w:rPr>
        <w:t>saját</w:t>
      </w:r>
      <w:proofErr w:type="gramEnd"/>
      <w:r w:rsidR="002762E3" w:rsidRPr="00AD7E96">
        <w:rPr>
          <w:rFonts w:ascii="Garamond" w:hAnsi="Garamond" w:cs="Calibri"/>
          <w:sz w:val="24"/>
          <w:szCs w:val="24"/>
        </w:rPr>
        <w:t xml:space="preserve"> vagy más </w:t>
      </w:r>
      <w:proofErr w:type="spellStart"/>
      <w:r w:rsidR="002762E3" w:rsidRPr="00AD7E96">
        <w:rPr>
          <w:rFonts w:ascii="Garamond" w:hAnsi="Garamond" w:cs="Calibri"/>
          <w:sz w:val="24"/>
          <w:szCs w:val="24"/>
        </w:rPr>
        <w:t>promótálására</w:t>
      </w:r>
      <w:proofErr w:type="spellEnd"/>
      <w:r w:rsidR="002762E3" w:rsidRPr="00AD7E96">
        <w:rPr>
          <w:rFonts w:ascii="Garamond" w:hAnsi="Garamond" w:cs="Calibri"/>
          <w:sz w:val="24"/>
          <w:szCs w:val="24"/>
        </w:rPr>
        <w:t>, reklámtevékenységek végzésére.</w:t>
      </w:r>
    </w:p>
    <w:p w14:paraId="6FC0E63A" w14:textId="3F996444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bérlemény teljes területén a dohányzás és dohánytermék árusítása tilos.</w:t>
      </w:r>
    </w:p>
    <w:p w14:paraId="77C8D5FD" w14:textId="564D251F" w:rsidR="0056741F" w:rsidRPr="00AD7E96" w:rsidRDefault="0056741F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bérlemény és kapcsolódó részeinek takarításáról, a higiéniai előírások megtartásáról bérlő köteles gondoskodni.</w:t>
      </w:r>
    </w:p>
    <w:p w14:paraId="21F67F55" w14:textId="567EB7D9" w:rsidR="00B45A03" w:rsidRPr="00AD7E96" w:rsidRDefault="00B45A03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A bérlemény jelenleg </w:t>
      </w:r>
      <w:r w:rsidR="002B1D3A" w:rsidRPr="00AD7E96">
        <w:rPr>
          <w:rFonts w:ascii="Garamond" w:hAnsi="Garamond" w:cs="Calibri"/>
          <w:sz w:val="24"/>
          <w:szCs w:val="24"/>
        </w:rPr>
        <w:t>részben üres, a büfé helyiség állapota újszerű, a raktár állapota közepes</w:t>
      </w:r>
      <w:r w:rsidRPr="00AD7E96">
        <w:rPr>
          <w:rFonts w:ascii="Garamond" w:hAnsi="Garamond" w:cs="Calibri"/>
          <w:sz w:val="24"/>
          <w:szCs w:val="24"/>
        </w:rPr>
        <w:t>.</w:t>
      </w:r>
    </w:p>
    <w:p w14:paraId="087F9A40" w14:textId="374260BE" w:rsidR="00B45A03" w:rsidRPr="00AD7E96" w:rsidRDefault="00B45A03" w:rsidP="00AD7E96">
      <w:pPr>
        <w:spacing w:after="0"/>
        <w:jc w:val="both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A bérleményben leltári tárgyak (</w:t>
      </w:r>
      <w:r w:rsidR="00690B03" w:rsidRPr="00AD7E96">
        <w:rPr>
          <w:rFonts w:ascii="Garamond" w:hAnsi="Garamond" w:cs="Calibri"/>
          <w:sz w:val="24"/>
          <w:szCs w:val="24"/>
        </w:rPr>
        <w:t>büfépult, üvegvitrin</w:t>
      </w:r>
      <w:r w:rsidR="00EC0793" w:rsidRPr="00AD7E96">
        <w:rPr>
          <w:rFonts w:ascii="Garamond" w:hAnsi="Garamond" w:cs="Calibri"/>
          <w:sz w:val="24"/>
          <w:szCs w:val="24"/>
        </w:rPr>
        <w:t xml:space="preserve"> zárral</w:t>
      </w:r>
      <w:r w:rsidR="00690B03" w:rsidRPr="00AD7E96">
        <w:rPr>
          <w:rFonts w:ascii="Garamond" w:hAnsi="Garamond" w:cs="Calibri"/>
          <w:sz w:val="24"/>
          <w:szCs w:val="24"/>
        </w:rPr>
        <w:t>, világítótestek,</w:t>
      </w:r>
      <w:r w:rsidR="0056741F" w:rsidRPr="00AD7E96">
        <w:rPr>
          <w:rFonts w:ascii="Garamond" w:hAnsi="Garamond" w:cs="Calibri"/>
          <w:sz w:val="24"/>
          <w:szCs w:val="24"/>
        </w:rPr>
        <w:t xml:space="preserve"> 2 db </w:t>
      </w:r>
      <w:r w:rsidR="00690B03" w:rsidRPr="00AD7E96">
        <w:rPr>
          <w:rFonts w:ascii="Garamond" w:hAnsi="Garamond" w:cs="Calibri"/>
          <w:sz w:val="24"/>
          <w:szCs w:val="24"/>
        </w:rPr>
        <w:t xml:space="preserve">hűtő, </w:t>
      </w:r>
      <w:r w:rsidR="0056741F" w:rsidRPr="00AD7E96">
        <w:rPr>
          <w:rFonts w:ascii="Garamond" w:hAnsi="Garamond" w:cs="Calibri"/>
          <w:sz w:val="24"/>
          <w:szCs w:val="24"/>
        </w:rPr>
        <w:t xml:space="preserve">egytálcás </w:t>
      </w:r>
      <w:r w:rsidR="00690B03" w:rsidRPr="00AD7E96">
        <w:rPr>
          <w:rFonts w:ascii="Garamond" w:hAnsi="Garamond" w:cs="Calibri"/>
          <w:sz w:val="24"/>
          <w:szCs w:val="24"/>
        </w:rPr>
        <w:t>mosogató csappal</w:t>
      </w:r>
      <w:r w:rsidR="0056741F" w:rsidRPr="00AD7E96">
        <w:rPr>
          <w:rFonts w:ascii="Garamond" w:hAnsi="Garamond" w:cs="Calibri"/>
          <w:sz w:val="24"/>
          <w:szCs w:val="24"/>
        </w:rPr>
        <w:t>, hangerősítő, vezetékes mikrofon, rádiós mikrofon egység</w:t>
      </w:r>
      <w:r w:rsidR="00EC6DA2" w:rsidRPr="00AD7E96">
        <w:rPr>
          <w:rFonts w:ascii="Garamond" w:hAnsi="Garamond" w:cs="Calibri"/>
          <w:sz w:val="24"/>
          <w:szCs w:val="24"/>
        </w:rPr>
        <w:t>, asztalok, székek</w:t>
      </w:r>
      <w:r w:rsidR="00690B03" w:rsidRPr="00AD7E96">
        <w:rPr>
          <w:rFonts w:ascii="Garamond" w:hAnsi="Garamond" w:cs="Calibri"/>
          <w:sz w:val="24"/>
          <w:szCs w:val="24"/>
        </w:rPr>
        <w:t>)</w:t>
      </w:r>
      <w:r w:rsidR="00041543" w:rsidRPr="00AD7E96">
        <w:rPr>
          <w:rFonts w:ascii="Garamond" w:hAnsi="Garamond" w:cs="Calibri"/>
          <w:sz w:val="24"/>
          <w:szCs w:val="24"/>
        </w:rPr>
        <w:t xml:space="preserve"> találhatók</w:t>
      </w:r>
      <w:r w:rsidRPr="00AD7E96">
        <w:rPr>
          <w:rFonts w:ascii="Garamond" w:hAnsi="Garamond" w:cs="Calibri"/>
          <w:sz w:val="24"/>
          <w:szCs w:val="24"/>
        </w:rPr>
        <w:t>.</w:t>
      </w:r>
    </w:p>
    <w:p w14:paraId="224D4FD6" w14:textId="77777777" w:rsidR="00CE3FEF" w:rsidRPr="00AD7E96" w:rsidRDefault="00CE3FEF" w:rsidP="00B45A03">
      <w:pPr>
        <w:outlineLvl w:val="2"/>
        <w:rPr>
          <w:rFonts w:ascii="Garamond" w:hAnsi="Garamond" w:cs="Calibri"/>
        </w:rPr>
      </w:pPr>
    </w:p>
    <w:p w14:paraId="33483FA5" w14:textId="77777777" w:rsidR="00956926" w:rsidRPr="00AD7E96" w:rsidRDefault="00956926" w:rsidP="00AD7E96">
      <w:pPr>
        <w:spacing w:after="0"/>
        <w:outlineLvl w:val="2"/>
        <w:rPr>
          <w:rFonts w:ascii="Garamond" w:hAnsi="Garamond" w:cs="Calibri"/>
        </w:rPr>
      </w:pPr>
    </w:p>
    <w:p w14:paraId="75BE6A57" w14:textId="2432AE3E" w:rsidR="00956926" w:rsidRPr="00AD7E96" w:rsidRDefault="00956926">
      <w:pPr>
        <w:spacing w:after="0"/>
        <w:outlineLvl w:val="2"/>
        <w:rPr>
          <w:rFonts w:ascii="Garamond" w:hAnsi="Garamond" w:cs="Calibri"/>
        </w:rPr>
      </w:pPr>
    </w:p>
    <w:p w14:paraId="47534D07" w14:textId="61BEE17A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72DD00A6" w14:textId="236EDFC3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6F8AEE44" w14:textId="3FE389E9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172E7601" w14:textId="6C71CD57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64DF7FA9" w14:textId="07D4BA74" w:rsidR="00081B9A" w:rsidRDefault="00081B9A">
      <w:pPr>
        <w:spacing w:after="0"/>
        <w:outlineLvl w:val="2"/>
        <w:rPr>
          <w:rFonts w:ascii="Garamond" w:hAnsi="Garamond" w:cs="Calibri"/>
        </w:rPr>
      </w:pPr>
    </w:p>
    <w:p w14:paraId="0701B136" w14:textId="66F81984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56F7BFEF" w14:textId="798B0BA3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664A67EB" w14:textId="4F819E60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3AA5BA51" w14:textId="02E98F6B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552FB51E" w14:textId="2244110D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284EDF57" w14:textId="74DAC83F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08410935" w14:textId="420AF485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395369FC" w14:textId="5015AFF4" w:rsidR="00AD7E96" w:rsidRDefault="00AD7E96">
      <w:pPr>
        <w:spacing w:after="0"/>
        <w:outlineLvl w:val="2"/>
        <w:rPr>
          <w:rFonts w:ascii="Garamond" w:hAnsi="Garamond" w:cs="Calibri"/>
        </w:rPr>
      </w:pPr>
    </w:p>
    <w:p w14:paraId="16BB4DBB" w14:textId="77777777" w:rsidR="00AD7E96" w:rsidRPr="00AD7E96" w:rsidRDefault="00AD7E96">
      <w:pPr>
        <w:spacing w:after="0"/>
        <w:outlineLvl w:val="2"/>
        <w:rPr>
          <w:rFonts w:ascii="Garamond" w:hAnsi="Garamond" w:cs="Calibri"/>
        </w:rPr>
      </w:pPr>
    </w:p>
    <w:p w14:paraId="18CB94DE" w14:textId="551AC304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7EB85D65" w14:textId="01E3EFF2" w:rsidR="00081B9A" w:rsidRPr="00AD7E96" w:rsidRDefault="00081B9A">
      <w:pPr>
        <w:spacing w:after="0"/>
        <w:outlineLvl w:val="2"/>
        <w:rPr>
          <w:rFonts w:ascii="Garamond" w:hAnsi="Garamond" w:cs="Calibri"/>
        </w:rPr>
      </w:pPr>
    </w:p>
    <w:p w14:paraId="6BA0CE0D" w14:textId="0886266E" w:rsidR="00B45A03" w:rsidRPr="00AD7E96" w:rsidRDefault="00B45A03" w:rsidP="004761FB">
      <w:pPr>
        <w:spacing w:after="0"/>
        <w:outlineLvl w:val="2"/>
        <w:rPr>
          <w:rFonts w:ascii="Garamond" w:hAnsi="Garamond" w:cs="Calibri"/>
        </w:rPr>
      </w:pPr>
      <w:r w:rsidRPr="00AD7E96">
        <w:rPr>
          <w:rFonts w:ascii="Garamond" w:hAnsi="Garamond" w:cs="Calibri"/>
          <w:sz w:val="24"/>
          <w:szCs w:val="24"/>
        </w:rPr>
        <w:lastRenderedPageBreak/>
        <w:t>Bérlemény fotója:</w:t>
      </w:r>
    </w:p>
    <w:p w14:paraId="02CA412B" w14:textId="77777777" w:rsidR="00081B9A" w:rsidRPr="00AD7E96" w:rsidRDefault="00081B9A" w:rsidP="00081B9A">
      <w:pPr>
        <w:jc w:val="center"/>
        <w:outlineLvl w:val="2"/>
        <w:rPr>
          <w:rFonts w:ascii="Garamond" w:hAnsi="Garamond" w:cs="Calibri"/>
        </w:rPr>
      </w:pPr>
      <w:r w:rsidRPr="00AD7E96">
        <w:rPr>
          <w:rFonts w:ascii="Garamond" w:hAnsi="Garamond"/>
          <w:noProof/>
        </w:rPr>
        <w:drawing>
          <wp:inline distT="0" distB="0" distL="0" distR="0" wp14:anchorId="7B459AED" wp14:editId="5F4D198E">
            <wp:extent cx="4800000" cy="3600000"/>
            <wp:effectExtent l="0" t="0" r="635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B53C" w14:textId="15DAB7CF" w:rsidR="00081B9A" w:rsidRPr="00AD7E96" w:rsidRDefault="00081B9A" w:rsidP="00081B9A">
      <w:pPr>
        <w:jc w:val="center"/>
        <w:outlineLvl w:val="2"/>
        <w:rPr>
          <w:rFonts w:ascii="Garamond" w:hAnsi="Garamond" w:cs="Calibri"/>
        </w:rPr>
      </w:pPr>
      <w:r w:rsidRPr="00AD7E96">
        <w:rPr>
          <w:rFonts w:ascii="Garamond" w:hAnsi="Garamond"/>
          <w:noProof/>
        </w:rPr>
        <w:drawing>
          <wp:inline distT="0" distB="0" distL="0" distR="0" wp14:anchorId="38557FE4" wp14:editId="751276F5">
            <wp:extent cx="4800000" cy="3600000"/>
            <wp:effectExtent l="0" t="0" r="635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F10A" w14:textId="228C42C1" w:rsidR="00081B9A" w:rsidRPr="00AD7E96" w:rsidRDefault="00081B9A" w:rsidP="00081B9A">
      <w:pPr>
        <w:jc w:val="center"/>
        <w:outlineLvl w:val="2"/>
        <w:rPr>
          <w:rFonts w:ascii="Garamond" w:hAnsi="Garamond" w:cs="Calibri"/>
        </w:rPr>
      </w:pPr>
      <w:r w:rsidRPr="00AD7E96">
        <w:rPr>
          <w:rFonts w:ascii="Garamond" w:hAnsi="Garamond"/>
          <w:noProof/>
        </w:rPr>
        <w:lastRenderedPageBreak/>
        <w:drawing>
          <wp:inline distT="0" distB="0" distL="0" distR="0" wp14:anchorId="4318292A" wp14:editId="7610C4B1">
            <wp:extent cx="4800000" cy="3600000"/>
            <wp:effectExtent l="0" t="0" r="635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6A36" w14:textId="77777777" w:rsidR="00081B9A" w:rsidRPr="00AD7E96" w:rsidRDefault="00081B9A" w:rsidP="00081B9A">
      <w:pPr>
        <w:jc w:val="center"/>
        <w:outlineLvl w:val="2"/>
        <w:rPr>
          <w:rFonts w:ascii="Garamond" w:hAnsi="Garamond" w:cs="Calibri"/>
        </w:rPr>
      </w:pPr>
      <w:r w:rsidRPr="00AD7E96">
        <w:rPr>
          <w:rFonts w:ascii="Garamond" w:hAnsi="Garamond"/>
          <w:noProof/>
        </w:rPr>
        <w:drawing>
          <wp:inline distT="0" distB="0" distL="0" distR="0" wp14:anchorId="10F01A36" wp14:editId="30F81DCA">
            <wp:extent cx="4800000" cy="3600000"/>
            <wp:effectExtent l="0" t="0" r="635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18E1" w14:textId="002836EA" w:rsidR="00B45A03" w:rsidRPr="00AD7E96" w:rsidRDefault="00081B9A" w:rsidP="00AD7E96">
      <w:pPr>
        <w:jc w:val="center"/>
        <w:outlineLvl w:val="2"/>
        <w:rPr>
          <w:rFonts w:ascii="Garamond" w:hAnsi="Garamond" w:cs="Calibri"/>
        </w:rPr>
      </w:pPr>
      <w:r w:rsidRPr="00AD7E96">
        <w:rPr>
          <w:rFonts w:ascii="Garamond" w:hAnsi="Garamond"/>
          <w:noProof/>
        </w:rPr>
        <w:lastRenderedPageBreak/>
        <w:drawing>
          <wp:inline distT="0" distB="0" distL="0" distR="0" wp14:anchorId="662A36F2" wp14:editId="6AE230DA">
            <wp:extent cx="4800000" cy="3600000"/>
            <wp:effectExtent l="0" t="0" r="635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815D" w14:textId="290B22DD" w:rsidR="00080AA5" w:rsidRPr="00AD7E96" w:rsidRDefault="00B45A03" w:rsidP="00956926">
      <w:pPr>
        <w:spacing w:after="0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 xml:space="preserve">Készítette: </w:t>
      </w:r>
      <w:r w:rsidR="00B006E4">
        <w:rPr>
          <w:rFonts w:ascii="Garamond" w:hAnsi="Garamond" w:cs="Calibri"/>
          <w:sz w:val="24"/>
          <w:szCs w:val="24"/>
        </w:rPr>
        <w:t xml:space="preserve">BKV Zrt. </w:t>
      </w:r>
      <w:r w:rsidR="00B006E4">
        <w:rPr>
          <w:rFonts w:ascii="Garamond" w:eastAsia="Times New Roman" w:hAnsi="Garamond"/>
          <w:sz w:val="24"/>
          <w:szCs w:val="24"/>
          <w:lang w:eastAsia="hu-HU"/>
        </w:rPr>
        <w:t>Fejlesztési és Koordinációs Igazgatóság Beruházási és Műszaki Fejlesztési Főosztály</w:t>
      </w:r>
      <w:r w:rsidR="00B006E4" w:rsidRPr="00B006E4" w:rsidDel="00362F25">
        <w:rPr>
          <w:rFonts w:ascii="Garamond" w:hAnsi="Garamond" w:cs="Calibri"/>
          <w:sz w:val="24"/>
          <w:szCs w:val="24"/>
        </w:rPr>
        <w:t xml:space="preserve"> </w:t>
      </w:r>
      <w:r w:rsidR="00362F25" w:rsidRPr="00AD7E96">
        <w:rPr>
          <w:rFonts w:ascii="Garamond" w:hAnsi="Garamond" w:cs="Calibri"/>
          <w:sz w:val="24"/>
          <w:szCs w:val="24"/>
        </w:rPr>
        <w:t>Hajózási Iroda</w:t>
      </w:r>
    </w:p>
    <w:p w14:paraId="0EEF5BEC" w14:textId="14C658D1" w:rsidR="00B45A03" w:rsidRPr="00AD7E96" w:rsidRDefault="00AD7E96" w:rsidP="00956926">
      <w:pPr>
        <w:spacing w:after="0"/>
        <w:outlineLvl w:val="2"/>
        <w:rPr>
          <w:rFonts w:ascii="Garamond" w:hAnsi="Garamond" w:cs="Calibri"/>
          <w:sz w:val="24"/>
          <w:szCs w:val="24"/>
        </w:rPr>
      </w:pPr>
      <w:r w:rsidRPr="00AD7E96">
        <w:rPr>
          <w:rFonts w:ascii="Garamond" w:hAnsi="Garamond" w:cs="Calibri"/>
          <w:sz w:val="24"/>
          <w:szCs w:val="24"/>
        </w:rPr>
        <w:t>Készült: 2024.</w:t>
      </w:r>
      <w:r w:rsidR="00362F25" w:rsidRPr="00AD7E96">
        <w:rPr>
          <w:rFonts w:ascii="Garamond" w:hAnsi="Garamond" w:cs="Calibri"/>
          <w:sz w:val="24"/>
          <w:szCs w:val="24"/>
        </w:rPr>
        <w:t xml:space="preserve"> január</w:t>
      </w:r>
    </w:p>
    <w:p w14:paraId="0FA622FC" w14:textId="77777777" w:rsidR="00B45A03" w:rsidRPr="00AD7E96" w:rsidRDefault="00B45A03">
      <w:pPr>
        <w:rPr>
          <w:rFonts w:ascii="Garamond" w:eastAsia="Times New Roman" w:hAnsi="Garamond" w:cs="Calibri"/>
          <w:sz w:val="24"/>
          <w:szCs w:val="24"/>
          <w:lang w:eastAsia="hu-HU"/>
        </w:rPr>
      </w:pPr>
    </w:p>
    <w:sectPr w:rsidR="00B45A03" w:rsidRPr="00AD7E96" w:rsidSect="00B564DB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6DC95" w14:textId="77777777" w:rsidR="00CB376C" w:rsidRDefault="00CB376C" w:rsidP="00C01EE0">
      <w:pPr>
        <w:spacing w:after="0" w:line="240" w:lineRule="auto"/>
      </w:pPr>
      <w:r>
        <w:separator/>
      </w:r>
    </w:p>
  </w:endnote>
  <w:endnote w:type="continuationSeparator" w:id="0">
    <w:p w14:paraId="699B7009" w14:textId="77777777" w:rsidR="00CB376C" w:rsidRDefault="00CB376C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9F9AF" w14:textId="77777777" w:rsidR="00C01EE0" w:rsidRDefault="00C01EE0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3250AA">
      <w:rPr>
        <w:noProof/>
      </w:rPr>
      <w:t>2</w:t>
    </w:r>
    <w:r>
      <w:fldChar w:fldCharType="end"/>
    </w:r>
  </w:p>
  <w:p w14:paraId="7CDCB78A" w14:textId="77777777"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E804A" w14:textId="77777777" w:rsidR="00CB376C" w:rsidRDefault="00CB376C" w:rsidP="00C01EE0">
      <w:pPr>
        <w:spacing w:after="0" w:line="240" w:lineRule="auto"/>
      </w:pPr>
      <w:r>
        <w:separator/>
      </w:r>
    </w:p>
  </w:footnote>
  <w:footnote w:type="continuationSeparator" w:id="0">
    <w:p w14:paraId="01576470" w14:textId="77777777" w:rsidR="00CB376C" w:rsidRDefault="00CB376C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0393E29"/>
    <w:multiLevelType w:val="hybridMultilevel"/>
    <w:tmpl w:val="D19873B8"/>
    <w:lvl w:ilvl="0" w:tplc="7F7C1E10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7"/>
  </w:num>
  <w:num w:numId="11">
    <w:abstractNumId w:val="0"/>
  </w:num>
  <w:num w:numId="12">
    <w:abstractNumId w:val="15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107E4"/>
    <w:rsid w:val="00015CB2"/>
    <w:rsid w:val="000201FE"/>
    <w:rsid w:val="00031AD6"/>
    <w:rsid w:val="0003269E"/>
    <w:rsid w:val="0003301E"/>
    <w:rsid w:val="00037E8E"/>
    <w:rsid w:val="000401AF"/>
    <w:rsid w:val="00041543"/>
    <w:rsid w:val="00047133"/>
    <w:rsid w:val="00055A85"/>
    <w:rsid w:val="00080AA5"/>
    <w:rsid w:val="0008176A"/>
    <w:rsid w:val="00081B9A"/>
    <w:rsid w:val="00087D7C"/>
    <w:rsid w:val="00094D2B"/>
    <w:rsid w:val="000A0F23"/>
    <w:rsid w:val="000A1212"/>
    <w:rsid w:val="000A6385"/>
    <w:rsid w:val="000C596E"/>
    <w:rsid w:val="000C7AE2"/>
    <w:rsid w:val="000D6F4A"/>
    <w:rsid w:val="000D7D23"/>
    <w:rsid w:val="000E03BF"/>
    <w:rsid w:val="000E389D"/>
    <w:rsid w:val="00103298"/>
    <w:rsid w:val="00113D1A"/>
    <w:rsid w:val="0012459A"/>
    <w:rsid w:val="001469FA"/>
    <w:rsid w:val="00154366"/>
    <w:rsid w:val="001604C1"/>
    <w:rsid w:val="00176828"/>
    <w:rsid w:val="00177F02"/>
    <w:rsid w:val="00195C95"/>
    <w:rsid w:val="001A4B70"/>
    <w:rsid w:val="001A62A8"/>
    <w:rsid w:val="001B3751"/>
    <w:rsid w:val="001B4DDB"/>
    <w:rsid w:val="001D76FA"/>
    <w:rsid w:val="001D7723"/>
    <w:rsid w:val="001E6072"/>
    <w:rsid w:val="001F3743"/>
    <w:rsid w:val="001F4D9D"/>
    <w:rsid w:val="001F6469"/>
    <w:rsid w:val="001F7BAB"/>
    <w:rsid w:val="0020096A"/>
    <w:rsid w:val="00202421"/>
    <w:rsid w:val="0021435C"/>
    <w:rsid w:val="00215ED0"/>
    <w:rsid w:val="0022121A"/>
    <w:rsid w:val="0023568B"/>
    <w:rsid w:val="00246CBA"/>
    <w:rsid w:val="00265D00"/>
    <w:rsid w:val="002762E3"/>
    <w:rsid w:val="00284A1C"/>
    <w:rsid w:val="00286DAD"/>
    <w:rsid w:val="00295BE9"/>
    <w:rsid w:val="002A0A4D"/>
    <w:rsid w:val="002B1D3A"/>
    <w:rsid w:val="002B5E62"/>
    <w:rsid w:val="002B78C4"/>
    <w:rsid w:val="002B7C72"/>
    <w:rsid w:val="002C7A15"/>
    <w:rsid w:val="002C7F70"/>
    <w:rsid w:val="002D2EBB"/>
    <w:rsid w:val="002D387A"/>
    <w:rsid w:val="002E4BCD"/>
    <w:rsid w:val="002F1128"/>
    <w:rsid w:val="002F17BD"/>
    <w:rsid w:val="003016CC"/>
    <w:rsid w:val="00310494"/>
    <w:rsid w:val="003250AA"/>
    <w:rsid w:val="003331B9"/>
    <w:rsid w:val="003400FC"/>
    <w:rsid w:val="00350703"/>
    <w:rsid w:val="00351E92"/>
    <w:rsid w:val="00354BDE"/>
    <w:rsid w:val="00362F25"/>
    <w:rsid w:val="0036448E"/>
    <w:rsid w:val="003956C1"/>
    <w:rsid w:val="003A1BF6"/>
    <w:rsid w:val="003A2F48"/>
    <w:rsid w:val="003A67F6"/>
    <w:rsid w:val="003B65C0"/>
    <w:rsid w:val="003C1A3E"/>
    <w:rsid w:val="003C1C91"/>
    <w:rsid w:val="003E1BD6"/>
    <w:rsid w:val="003E2634"/>
    <w:rsid w:val="003E47D1"/>
    <w:rsid w:val="003E5EFF"/>
    <w:rsid w:val="003E5F31"/>
    <w:rsid w:val="003F3C26"/>
    <w:rsid w:val="00403645"/>
    <w:rsid w:val="004040BB"/>
    <w:rsid w:val="00406ECE"/>
    <w:rsid w:val="004177CA"/>
    <w:rsid w:val="004341E0"/>
    <w:rsid w:val="004341FA"/>
    <w:rsid w:val="004471EB"/>
    <w:rsid w:val="00454475"/>
    <w:rsid w:val="00457D11"/>
    <w:rsid w:val="004761FB"/>
    <w:rsid w:val="00477CBE"/>
    <w:rsid w:val="0049243D"/>
    <w:rsid w:val="00493406"/>
    <w:rsid w:val="00493F6E"/>
    <w:rsid w:val="004B0028"/>
    <w:rsid w:val="004C3AB2"/>
    <w:rsid w:val="004C52E2"/>
    <w:rsid w:val="004D0890"/>
    <w:rsid w:val="004D3B3E"/>
    <w:rsid w:val="004D555C"/>
    <w:rsid w:val="00500AC1"/>
    <w:rsid w:val="0050536B"/>
    <w:rsid w:val="00517719"/>
    <w:rsid w:val="00517E17"/>
    <w:rsid w:val="00522A6C"/>
    <w:rsid w:val="00525053"/>
    <w:rsid w:val="00530299"/>
    <w:rsid w:val="005342F9"/>
    <w:rsid w:val="00537759"/>
    <w:rsid w:val="00544C6D"/>
    <w:rsid w:val="00552A7F"/>
    <w:rsid w:val="00557162"/>
    <w:rsid w:val="005637AE"/>
    <w:rsid w:val="0056472D"/>
    <w:rsid w:val="005668AB"/>
    <w:rsid w:val="0056741F"/>
    <w:rsid w:val="00583D8D"/>
    <w:rsid w:val="00591105"/>
    <w:rsid w:val="005979B1"/>
    <w:rsid w:val="005A320A"/>
    <w:rsid w:val="005A5B7F"/>
    <w:rsid w:val="005B2D41"/>
    <w:rsid w:val="005C491B"/>
    <w:rsid w:val="005C6FEB"/>
    <w:rsid w:val="005D7D2D"/>
    <w:rsid w:val="005E23BC"/>
    <w:rsid w:val="005E2475"/>
    <w:rsid w:val="005E4B4A"/>
    <w:rsid w:val="005F57D9"/>
    <w:rsid w:val="00600D32"/>
    <w:rsid w:val="0060123F"/>
    <w:rsid w:val="00607C2E"/>
    <w:rsid w:val="0061163A"/>
    <w:rsid w:val="00613873"/>
    <w:rsid w:val="006364A2"/>
    <w:rsid w:val="006401FC"/>
    <w:rsid w:val="0064769A"/>
    <w:rsid w:val="00655B54"/>
    <w:rsid w:val="006601B2"/>
    <w:rsid w:val="00662EB3"/>
    <w:rsid w:val="00673049"/>
    <w:rsid w:val="00674CA0"/>
    <w:rsid w:val="00676073"/>
    <w:rsid w:val="006842DB"/>
    <w:rsid w:val="00690B03"/>
    <w:rsid w:val="006B0BDE"/>
    <w:rsid w:val="006B5BC0"/>
    <w:rsid w:val="006C4523"/>
    <w:rsid w:val="006C5C5C"/>
    <w:rsid w:val="006D0561"/>
    <w:rsid w:val="006D6ADF"/>
    <w:rsid w:val="006E13AB"/>
    <w:rsid w:val="006E5C46"/>
    <w:rsid w:val="00703310"/>
    <w:rsid w:val="0070364B"/>
    <w:rsid w:val="0071408A"/>
    <w:rsid w:val="007279AB"/>
    <w:rsid w:val="00731EDB"/>
    <w:rsid w:val="00732C0A"/>
    <w:rsid w:val="00751237"/>
    <w:rsid w:val="0075378B"/>
    <w:rsid w:val="00761018"/>
    <w:rsid w:val="00766DB7"/>
    <w:rsid w:val="007865D1"/>
    <w:rsid w:val="007A1FEE"/>
    <w:rsid w:val="007B1C1F"/>
    <w:rsid w:val="007B5B35"/>
    <w:rsid w:val="007C0EA7"/>
    <w:rsid w:val="007C137D"/>
    <w:rsid w:val="007C2C09"/>
    <w:rsid w:val="007C5DB4"/>
    <w:rsid w:val="007C7056"/>
    <w:rsid w:val="007D4E42"/>
    <w:rsid w:val="007E13DA"/>
    <w:rsid w:val="007F034A"/>
    <w:rsid w:val="007F1361"/>
    <w:rsid w:val="007F233E"/>
    <w:rsid w:val="007F4642"/>
    <w:rsid w:val="007F5D8B"/>
    <w:rsid w:val="008210B1"/>
    <w:rsid w:val="00840E09"/>
    <w:rsid w:val="00845068"/>
    <w:rsid w:val="00845E61"/>
    <w:rsid w:val="00852170"/>
    <w:rsid w:val="00857D78"/>
    <w:rsid w:val="00865CEF"/>
    <w:rsid w:val="00870521"/>
    <w:rsid w:val="0087353E"/>
    <w:rsid w:val="00875FE3"/>
    <w:rsid w:val="00876B4A"/>
    <w:rsid w:val="00877726"/>
    <w:rsid w:val="00885E52"/>
    <w:rsid w:val="00890DC8"/>
    <w:rsid w:val="00895990"/>
    <w:rsid w:val="00897C21"/>
    <w:rsid w:val="008A110F"/>
    <w:rsid w:val="008A7857"/>
    <w:rsid w:val="008B6597"/>
    <w:rsid w:val="008C4F41"/>
    <w:rsid w:val="008D4B9F"/>
    <w:rsid w:val="008D5026"/>
    <w:rsid w:val="008D5A66"/>
    <w:rsid w:val="008F1DE7"/>
    <w:rsid w:val="008F6DDD"/>
    <w:rsid w:val="0090412F"/>
    <w:rsid w:val="00913BCE"/>
    <w:rsid w:val="009146B3"/>
    <w:rsid w:val="0092179A"/>
    <w:rsid w:val="0092371F"/>
    <w:rsid w:val="00930956"/>
    <w:rsid w:val="00937D1A"/>
    <w:rsid w:val="00942503"/>
    <w:rsid w:val="009426B8"/>
    <w:rsid w:val="00942A43"/>
    <w:rsid w:val="00954DA2"/>
    <w:rsid w:val="00956926"/>
    <w:rsid w:val="009857DA"/>
    <w:rsid w:val="009877D4"/>
    <w:rsid w:val="009926C4"/>
    <w:rsid w:val="00997682"/>
    <w:rsid w:val="009A6CB6"/>
    <w:rsid w:val="009A7023"/>
    <w:rsid w:val="009C4348"/>
    <w:rsid w:val="009E0AF1"/>
    <w:rsid w:val="009E1333"/>
    <w:rsid w:val="009F3D46"/>
    <w:rsid w:val="00A013D0"/>
    <w:rsid w:val="00A032E3"/>
    <w:rsid w:val="00A053AD"/>
    <w:rsid w:val="00A24E17"/>
    <w:rsid w:val="00A44428"/>
    <w:rsid w:val="00A465B2"/>
    <w:rsid w:val="00A532AA"/>
    <w:rsid w:val="00A67883"/>
    <w:rsid w:val="00A73406"/>
    <w:rsid w:val="00A75426"/>
    <w:rsid w:val="00A77501"/>
    <w:rsid w:val="00A804BA"/>
    <w:rsid w:val="00A95DB4"/>
    <w:rsid w:val="00AB243D"/>
    <w:rsid w:val="00AD6248"/>
    <w:rsid w:val="00AD7E96"/>
    <w:rsid w:val="00AF1439"/>
    <w:rsid w:val="00AF5F66"/>
    <w:rsid w:val="00B006E4"/>
    <w:rsid w:val="00B22FA4"/>
    <w:rsid w:val="00B260B2"/>
    <w:rsid w:val="00B271C6"/>
    <w:rsid w:val="00B332A6"/>
    <w:rsid w:val="00B34653"/>
    <w:rsid w:val="00B35C1C"/>
    <w:rsid w:val="00B3684F"/>
    <w:rsid w:val="00B407FD"/>
    <w:rsid w:val="00B45050"/>
    <w:rsid w:val="00B45A03"/>
    <w:rsid w:val="00B518C0"/>
    <w:rsid w:val="00B564DB"/>
    <w:rsid w:val="00B62645"/>
    <w:rsid w:val="00B643D9"/>
    <w:rsid w:val="00B8474B"/>
    <w:rsid w:val="00B86121"/>
    <w:rsid w:val="00B87BAA"/>
    <w:rsid w:val="00B938DC"/>
    <w:rsid w:val="00B95215"/>
    <w:rsid w:val="00BA278E"/>
    <w:rsid w:val="00BB26DB"/>
    <w:rsid w:val="00BB5AD4"/>
    <w:rsid w:val="00BC185C"/>
    <w:rsid w:val="00BC32B1"/>
    <w:rsid w:val="00BC47F0"/>
    <w:rsid w:val="00BD31C2"/>
    <w:rsid w:val="00BD3356"/>
    <w:rsid w:val="00BD535D"/>
    <w:rsid w:val="00BE356E"/>
    <w:rsid w:val="00BE3DE3"/>
    <w:rsid w:val="00BE6085"/>
    <w:rsid w:val="00BF5AD7"/>
    <w:rsid w:val="00C01EE0"/>
    <w:rsid w:val="00C03D58"/>
    <w:rsid w:val="00C06693"/>
    <w:rsid w:val="00C068F9"/>
    <w:rsid w:val="00C10F19"/>
    <w:rsid w:val="00C11FCF"/>
    <w:rsid w:val="00C323E8"/>
    <w:rsid w:val="00C34CD1"/>
    <w:rsid w:val="00C46732"/>
    <w:rsid w:val="00C675B0"/>
    <w:rsid w:val="00C72697"/>
    <w:rsid w:val="00C91AE0"/>
    <w:rsid w:val="00C92A76"/>
    <w:rsid w:val="00CA455D"/>
    <w:rsid w:val="00CB376C"/>
    <w:rsid w:val="00CC2874"/>
    <w:rsid w:val="00CD09C7"/>
    <w:rsid w:val="00CD5DDD"/>
    <w:rsid w:val="00CD7DE9"/>
    <w:rsid w:val="00CE29BB"/>
    <w:rsid w:val="00CE3FEF"/>
    <w:rsid w:val="00D156FD"/>
    <w:rsid w:val="00D31E48"/>
    <w:rsid w:val="00D322DA"/>
    <w:rsid w:val="00D42A09"/>
    <w:rsid w:val="00D472C0"/>
    <w:rsid w:val="00D476E5"/>
    <w:rsid w:val="00D511A5"/>
    <w:rsid w:val="00D84275"/>
    <w:rsid w:val="00D8656D"/>
    <w:rsid w:val="00D872F8"/>
    <w:rsid w:val="00D8733D"/>
    <w:rsid w:val="00D91F4F"/>
    <w:rsid w:val="00D94329"/>
    <w:rsid w:val="00DA1794"/>
    <w:rsid w:val="00DA1B8F"/>
    <w:rsid w:val="00DB03B1"/>
    <w:rsid w:val="00DB38E0"/>
    <w:rsid w:val="00DB68E5"/>
    <w:rsid w:val="00DB70C4"/>
    <w:rsid w:val="00DC314F"/>
    <w:rsid w:val="00DC45FB"/>
    <w:rsid w:val="00DC5BF4"/>
    <w:rsid w:val="00DD5210"/>
    <w:rsid w:val="00DF562B"/>
    <w:rsid w:val="00E106C1"/>
    <w:rsid w:val="00E20D94"/>
    <w:rsid w:val="00E21A19"/>
    <w:rsid w:val="00E330B7"/>
    <w:rsid w:val="00E42CA0"/>
    <w:rsid w:val="00E4316B"/>
    <w:rsid w:val="00E47199"/>
    <w:rsid w:val="00E6073F"/>
    <w:rsid w:val="00E723FB"/>
    <w:rsid w:val="00E95BEF"/>
    <w:rsid w:val="00EB076A"/>
    <w:rsid w:val="00EB3905"/>
    <w:rsid w:val="00EB602C"/>
    <w:rsid w:val="00EC0103"/>
    <w:rsid w:val="00EC0793"/>
    <w:rsid w:val="00EC6DA2"/>
    <w:rsid w:val="00ED2933"/>
    <w:rsid w:val="00ED388A"/>
    <w:rsid w:val="00EE006E"/>
    <w:rsid w:val="00EE304E"/>
    <w:rsid w:val="00EE3731"/>
    <w:rsid w:val="00EE3BFF"/>
    <w:rsid w:val="00EF54CD"/>
    <w:rsid w:val="00F01954"/>
    <w:rsid w:val="00F1043C"/>
    <w:rsid w:val="00F10E8D"/>
    <w:rsid w:val="00F25504"/>
    <w:rsid w:val="00F3730E"/>
    <w:rsid w:val="00F46ABE"/>
    <w:rsid w:val="00F541BA"/>
    <w:rsid w:val="00F6148A"/>
    <w:rsid w:val="00F62B9D"/>
    <w:rsid w:val="00F70839"/>
    <w:rsid w:val="00F71901"/>
    <w:rsid w:val="00F71B64"/>
    <w:rsid w:val="00F73239"/>
    <w:rsid w:val="00F76AF3"/>
    <w:rsid w:val="00F776E4"/>
    <w:rsid w:val="00F8154D"/>
    <w:rsid w:val="00F9701C"/>
    <w:rsid w:val="00FA7444"/>
    <w:rsid w:val="00FB3E65"/>
    <w:rsid w:val="00FD7069"/>
    <w:rsid w:val="00FF3287"/>
    <w:rsid w:val="00FF78F5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9E8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/>
      <w:sz w:val="20"/>
      <w:szCs w:val="20"/>
      <w:lang w:eastAsia="hu-HU"/>
    </w:rPr>
  </w:style>
  <w:style w:type="character" w:customStyle="1" w:styleId="JegyzetszvegChar">
    <w:name w:val="Jegyzetszöveg Char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MegjegyzstrgyaChar">
    <w:name w:val="Megjegyzés tárgya 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semiHidden/>
    <w:unhideWhenUsed/>
    <w:rsid w:val="00B45A03"/>
    <w:pPr>
      <w:spacing w:after="0" w:line="240" w:lineRule="auto"/>
      <w:jc w:val="both"/>
    </w:pPr>
    <w:rPr>
      <w:rFonts w:ascii="Times New Roman" w:hAnsi="Times New Roman"/>
      <w:sz w:val="24"/>
      <w:szCs w:val="24"/>
      <w:lang w:eastAsia="hu-HU"/>
    </w:rPr>
  </w:style>
  <w:style w:type="character" w:customStyle="1" w:styleId="SzvegtrzsChar">
    <w:name w:val="Szövegtörzs Char"/>
    <w:link w:val="Szvegtrzs"/>
    <w:semiHidden/>
    <w:rsid w:val="00B45A03"/>
    <w:rPr>
      <w:rFonts w:ascii="Times New Roman" w:hAnsi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D91F4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91F4F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84506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5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9F17C-AA40-415F-A300-E1958E70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1809</Words>
  <Characters>12483</Characters>
  <Application>Microsoft Office Word</Application>
  <DocSecurity>0</DocSecurity>
  <Lines>104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Links>
    <vt:vector size="6" baseType="variant">
      <vt:variant>
        <vt:i4>7864416</vt:i4>
      </vt:variant>
      <vt:variant>
        <vt:i4>0</vt:i4>
      </vt:variant>
      <vt:variant>
        <vt:i4>0</vt:i4>
      </vt:variant>
      <vt:variant>
        <vt:i4>5</vt:i4>
      </vt:variant>
      <vt:variant>
        <vt:lpwstr>http://www.bkv.hu/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2024-02-20T08:45:00Z</dcterms:created>
  <dcterms:modified xsi:type="dcterms:W3CDTF">2024-02-20T08:45:00Z</dcterms:modified>
</cp:coreProperties>
</file>